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813"/>
        <w:gridCol w:w="6858"/>
      </w:tblGrid>
      <w:tr w:rsidR="00095B16" w:rsidRPr="003A3C1D" w14:paraId="63A81BFE" w14:textId="77777777" w:rsidTr="00095B16">
        <w:tc>
          <w:tcPr>
            <w:tcW w:w="1617" w:type="dxa"/>
            <w:shd w:val="clear" w:color="auto" w:fill="D9D9D9"/>
          </w:tcPr>
          <w:p w14:paraId="30EF3668" w14:textId="77777777" w:rsidR="00095B16" w:rsidRPr="003A3C1D" w:rsidRDefault="00095B16" w:rsidP="003A53C4">
            <w:pPr>
              <w:rPr>
                <w:b/>
                <w:color w:val="000000"/>
                <w:sz w:val="28"/>
                <w:szCs w:val="28"/>
              </w:rPr>
            </w:pPr>
            <w:r w:rsidRPr="003A3C1D">
              <w:rPr>
                <w:b/>
                <w:color w:val="000000"/>
                <w:sz w:val="28"/>
                <w:szCs w:val="28"/>
              </w:rPr>
              <w:t>RAZDJEL:</w:t>
            </w:r>
          </w:p>
        </w:tc>
        <w:tc>
          <w:tcPr>
            <w:tcW w:w="813" w:type="dxa"/>
          </w:tcPr>
          <w:p w14:paraId="6406EF46" w14:textId="77777777" w:rsidR="00095B16" w:rsidRPr="00321802" w:rsidRDefault="002B6DA7" w:rsidP="003A53C4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004</w:t>
            </w:r>
          </w:p>
        </w:tc>
        <w:tc>
          <w:tcPr>
            <w:tcW w:w="6858" w:type="dxa"/>
          </w:tcPr>
          <w:p w14:paraId="791632CF" w14:textId="77777777" w:rsidR="00095B16" w:rsidRPr="003A3C1D" w:rsidRDefault="002B6DA7" w:rsidP="00F76CF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Upravni odjel za prosvjetu, kulturu, tehničku kulturu i sport </w:t>
            </w:r>
          </w:p>
        </w:tc>
      </w:tr>
    </w:tbl>
    <w:p w14:paraId="4346D596" w14:textId="77777777" w:rsidR="00C87F33" w:rsidRDefault="00C87F33" w:rsidP="00C87F33">
      <w:pPr>
        <w:rPr>
          <w:color w:val="FF0000"/>
        </w:rPr>
      </w:pPr>
    </w:p>
    <w:p w14:paraId="0F7CAE11" w14:textId="77777777" w:rsidR="00C87F33" w:rsidRDefault="00C87F33" w:rsidP="00C87F33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9"/>
        <w:gridCol w:w="7899"/>
      </w:tblGrid>
      <w:tr w:rsidR="00C87F33" w:rsidRPr="003A3C1D" w14:paraId="29F25FEC" w14:textId="77777777" w:rsidTr="003A53C4">
        <w:trPr>
          <w:trHeight w:val="581"/>
        </w:trPr>
        <w:tc>
          <w:tcPr>
            <w:tcW w:w="898" w:type="pct"/>
            <w:tcBorders>
              <w:bottom w:val="single" w:sz="4" w:space="0" w:color="auto"/>
            </w:tcBorders>
            <w:shd w:val="clear" w:color="auto" w:fill="D9D9D9"/>
          </w:tcPr>
          <w:p w14:paraId="3D2E7C19" w14:textId="77777777" w:rsidR="00C87F33" w:rsidRPr="003A3C1D" w:rsidRDefault="00C87F33" w:rsidP="003A53C4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Sažetak djelokruga rada:</w:t>
            </w:r>
          </w:p>
        </w:tc>
        <w:tc>
          <w:tcPr>
            <w:tcW w:w="4102" w:type="pct"/>
            <w:tcBorders>
              <w:bottom w:val="single" w:sz="4" w:space="0" w:color="auto"/>
            </w:tcBorders>
          </w:tcPr>
          <w:p w14:paraId="3B5B8E38" w14:textId="77777777" w:rsidR="001F6DC2" w:rsidRPr="00C125D4" w:rsidRDefault="001F6DC2" w:rsidP="001F6DC2">
            <w:pPr>
              <w:jc w:val="both"/>
              <w:rPr>
                <w:shd w:val="clear" w:color="auto" w:fill="FFFFFF"/>
              </w:rPr>
            </w:pPr>
            <w:r w:rsidRPr="00C125D4">
              <w:rPr>
                <w:shd w:val="clear" w:color="auto" w:fill="FFFFFF"/>
              </w:rPr>
              <w:t>Upravni odjel za prosvjetu, kulturu, tehničku kulturu i sport obavlja upravne i stručne poslove iz područja prosvjete, kulture, tehničke kulture i sporta te izrađuje izvješća, stručne podloge, prijedloge i nacrte akata iz djelokruga upravnog tijela u cilju razvitka tih djelatnosti na području Županije.</w:t>
            </w:r>
          </w:p>
          <w:p w14:paraId="426BCA98" w14:textId="77777777" w:rsidR="001F6DC2" w:rsidRPr="00C125D4" w:rsidRDefault="001F6DC2" w:rsidP="001F6DC2">
            <w:pPr>
              <w:jc w:val="both"/>
              <w:rPr>
                <w:shd w:val="clear" w:color="auto" w:fill="FFFFFF"/>
              </w:rPr>
            </w:pPr>
            <w:r w:rsidRPr="00C125D4">
              <w:rPr>
                <w:shd w:val="clear" w:color="auto" w:fill="FFFFFF"/>
              </w:rPr>
              <w:t xml:space="preserve">Obavlja </w:t>
            </w:r>
            <w:r w:rsidRPr="00C125D4">
              <w:t>upravne poslove iz područja predškolskog odgoja i obrazovanja te djelatnosti osnovnog i srednjeg obrazovanja u javnim ustanovama, sve sukladno odredbama posebnih zakona,</w:t>
            </w:r>
          </w:p>
          <w:p w14:paraId="3C47F14D" w14:textId="77777777" w:rsidR="001F6DC2" w:rsidRPr="001F6DC2" w:rsidRDefault="001F6DC2" w:rsidP="00842359">
            <w:pPr>
              <w:jc w:val="both"/>
              <w:rPr>
                <w:rFonts w:ascii="Helvetica" w:hAnsi="Helvetica" w:cs="Helvetica"/>
                <w:color w:val="434343"/>
                <w:sz w:val="21"/>
                <w:szCs w:val="21"/>
                <w:shd w:val="clear" w:color="auto" w:fill="FFFFFF"/>
              </w:rPr>
            </w:pPr>
          </w:p>
          <w:p w14:paraId="2F00E6C6" w14:textId="77777777" w:rsidR="00842359" w:rsidRPr="001F6DC2" w:rsidRDefault="00842359" w:rsidP="00842359">
            <w:pPr>
              <w:jc w:val="both"/>
              <w:rPr>
                <w:i/>
                <w:color w:val="FF0000"/>
              </w:rPr>
            </w:pPr>
            <w:r w:rsidRPr="001F6DC2">
              <w:rPr>
                <w:bCs/>
                <w:color w:val="000000"/>
              </w:rPr>
              <w:t xml:space="preserve">Srednja škola Ivana Lucića – Trogir obrazuje učenike po programu opće gimnazije, jezične gimnazije i ekonomist. Nastava se odvija u dvije smjene. </w:t>
            </w:r>
          </w:p>
          <w:p w14:paraId="50A1FE90" w14:textId="77777777" w:rsidR="00842359" w:rsidRPr="001F6DC2" w:rsidRDefault="00842359" w:rsidP="00842359">
            <w:pPr>
              <w:ind w:right="72"/>
              <w:jc w:val="both"/>
              <w:rPr>
                <w:bCs/>
                <w:color w:val="000000"/>
              </w:rPr>
            </w:pPr>
            <w:r w:rsidRPr="001F6DC2">
              <w:rPr>
                <w:bCs/>
                <w:color w:val="000000"/>
              </w:rPr>
              <w:t>Redovna, izborna, dodatna i dopunska nastava izvode se prema nastavnom planu i programu MZO i Programu rada škole i Školskog kurikuluma 202</w:t>
            </w:r>
            <w:r w:rsidR="00DA22F5">
              <w:rPr>
                <w:bCs/>
                <w:color w:val="000000"/>
              </w:rPr>
              <w:t>3</w:t>
            </w:r>
            <w:r w:rsidRPr="001F6DC2">
              <w:rPr>
                <w:bCs/>
                <w:color w:val="000000"/>
              </w:rPr>
              <w:t>./202</w:t>
            </w:r>
            <w:r w:rsidR="00DA22F5">
              <w:rPr>
                <w:bCs/>
                <w:color w:val="000000"/>
              </w:rPr>
              <w:t>4</w:t>
            </w:r>
            <w:r w:rsidRPr="001F6DC2">
              <w:rPr>
                <w:bCs/>
                <w:color w:val="000000"/>
              </w:rPr>
              <w:t xml:space="preserve">. Školu polazi </w:t>
            </w:r>
            <w:r w:rsidRPr="001F6DC2">
              <w:rPr>
                <w:bCs/>
              </w:rPr>
              <w:t>3</w:t>
            </w:r>
            <w:r w:rsidR="00DA22F5">
              <w:rPr>
                <w:bCs/>
              </w:rPr>
              <w:t>2</w:t>
            </w:r>
            <w:r w:rsidRPr="001F6DC2">
              <w:rPr>
                <w:bCs/>
              </w:rPr>
              <w:t>8</w:t>
            </w:r>
            <w:r w:rsidRPr="001F6DC2">
              <w:rPr>
                <w:bCs/>
                <w:color w:val="FF0000"/>
              </w:rPr>
              <w:t xml:space="preserve"> </w:t>
            </w:r>
            <w:r w:rsidRPr="001F6DC2">
              <w:rPr>
                <w:bCs/>
                <w:color w:val="000000"/>
              </w:rPr>
              <w:t xml:space="preserve">učenika u 16 razrednih odjela. Učenici su pretežno iz Trogira, Kaštela, Segeta Donjeg, Okruga Gornjeg i Donjeg i Trogirske zagore. U školi je trenutno zaposleno </w:t>
            </w:r>
            <w:r w:rsidRPr="001F6DC2">
              <w:rPr>
                <w:bCs/>
              </w:rPr>
              <w:t>49</w:t>
            </w:r>
            <w:r w:rsidRPr="001F6DC2">
              <w:rPr>
                <w:bCs/>
                <w:color w:val="FF0000"/>
              </w:rPr>
              <w:t xml:space="preserve"> </w:t>
            </w:r>
            <w:r w:rsidRPr="001F6DC2">
              <w:rPr>
                <w:bCs/>
                <w:color w:val="000000"/>
              </w:rPr>
              <w:t xml:space="preserve">djelatnika na neodređeno i </w:t>
            </w:r>
            <w:r w:rsidRPr="001F6DC2">
              <w:rPr>
                <w:bCs/>
              </w:rPr>
              <w:t>9</w:t>
            </w:r>
            <w:r w:rsidRPr="001F6DC2">
              <w:rPr>
                <w:bCs/>
                <w:color w:val="000000"/>
              </w:rPr>
              <w:t xml:space="preserve"> na određeno radno vrijeme. </w:t>
            </w:r>
          </w:p>
          <w:p w14:paraId="71AFC2D6" w14:textId="77777777" w:rsidR="00842359" w:rsidRPr="001F6DC2" w:rsidRDefault="00842359" w:rsidP="00842359">
            <w:pPr>
              <w:ind w:right="72"/>
              <w:jc w:val="both"/>
              <w:rPr>
                <w:bCs/>
                <w:color w:val="000000"/>
              </w:rPr>
            </w:pPr>
            <w:r w:rsidRPr="001F6DC2">
              <w:rPr>
                <w:bCs/>
                <w:color w:val="000000"/>
              </w:rPr>
              <w:t xml:space="preserve">Škola raspolaže s osam klasičnih učionica, kabinetom informatike, knjižnicom, zbornicom, uredom koordinatora državne mature, četiri prostorije za ravnatelja i administrativno-tehničko osoblje, četiri sanitarna čvora od kojih su dva za učenike. </w:t>
            </w:r>
          </w:p>
          <w:p w14:paraId="7ED2747D" w14:textId="77777777" w:rsidR="00842359" w:rsidRPr="001F6DC2" w:rsidRDefault="00842359" w:rsidP="00842359">
            <w:pPr>
              <w:ind w:right="72"/>
              <w:jc w:val="both"/>
              <w:rPr>
                <w:bCs/>
                <w:color w:val="000000"/>
              </w:rPr>
            </w:pPr>
            <w:r w:rsidRPr="001F6DC2">
              <w:rPr>
                <w:bCs/>
                <w:color w:val="000000"/>
              </w:rPr>
              <w:t>Nastava tjelesnog odgoja izvodi se u Gradskoj sportskoj dvorani koja je pod najmom. Grijanje u školi je centralno (za dvije srednje škole). Zgradu dijelimo sa Srednjom strukovnom školom Blaž Jurjev Trogiranin.</w:t>
            </w:r>
          </w:p>
          <w:p w14:paraId="6ACBDD36" w14:textId="77777777" w:rsidR="001B79D1" w:rsidRPr="00690C24" w:rsidRDefault="001B79D1" w:rsidP="00690C24">
            <w:pPr>
              <w:pStyle w:val="ListParagraph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</w:tbl>
    <w:p w14:paraId="5256AB96" w14:textId="77777777" w:rsidR="00C87F33" w:rsidRDefault="00C87F33" w:rsidP="00C87F33">
      <w:pPr>
        <w:rPr>
          <w:color w:val="FF0000"/>
        </w:rPr>
      </w:pPr>
    </w:p>
    <w:p w14:paraId="620184F0" w14:textId="77777777" w:rsidR="001F6DC2" w:rsidRDefault="001F6DC2" w:rsidP="00C87F33">
      <w:pPr>
        <w:rPr>
          <w:color w:val="FF0000"/>
        </w:rPr>
      </w:pPr>
    </w:p>
    <w:p w14:paraId="6F55D728" w14:textId="77777777" w:rsidR="00C87F33" w:rsidRDefault="00C87F33" w:rsidP="00C87F33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7"/>
        <w:gridCol w:w="1249"/>
        <w:gridCol w:w="1251"/>
        <w:gridCol w:w="1418"/>
        <w:gridCol w:w="1371"/>
        <w:gridCol w:w="1411"/>
        <w:gridCol w:w="1431"/>
      </w:tblGrid>
      <w:tr w:rsidR="00517A0A" w:rsidRPr="009A2B51" w14:paraId="3EBB7FA4" w14:textId="77777777" w:rsidTr="00B6770E">
        <w:trPr>
          <w:trHeight w:val="895"/>
        </w:trPr>
        <w:tc>
          <w:tcPr>
            <w:tcW w:w="0" w:type="auto"/>
            <w:shd w:val="clear" w:color="auto" w:fill="D9D9D9"/>
          </w:tcPr>
          <w:p w14:paraId="4B2C0FEB" w14:textId="77777777" w:rsidR="00690C24" w:rsidRPr="009A2B51" w:rsidRDefault="00690C24" w:rsidP="003A5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Pregled planiranih sredstava</w:t>
            </w:r>
          </w:p>
        </w:tc>
        <w:tc>
          <w:tcPr>
            <w:tcW w:w="0" w:type="auto"/>
            <w:shd w:val="clear" w:color="auto" w:fill="D9D9D9"/>
          </w:tcPr>
          <w:p w14:paraId="746B83E8" w14:textId="77777777" w:rsidR="00690C24" w:rsidRPr="009A2B51" w:rsidRDefault="00690C24" w:rsidP="003A5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Izvršenje 202</w:t>
            </w:r>
            <w:r w:rsidR="00C65884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5BB05DCE" w14:textId="77777777" w:rsidR="00690C24" w:rsidRPr="009A2B51" w:rsidRDefault="00690C24" w:rsidP="003A53C4">
            <w:pPr>
              <w:jc w:val="center"/>
              <w:rPr>
                <w:b/>
                <w:bCs/>
                <w:color w:val="000000"/>
              </w:rPr>
            </w:pPr>
            <w:r w:rsidRPr="009A2B51">
              <w:rPr>
                <w:b/>
                <w:bCs/>
                <w:color w:val="000000"/>
              </w:rPr>
              <w:t>Proračun 202</w:t>
            </w:r>
            <w:r w:rsidR="00C65884">
              <w:rPr>
                <w:b/>
                <w:bCs/>
                <w:color w:val="000000"/>
              </w:rPr>
              <w:t>3</w:t>
            </w:r>
            <w:r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180B91DD" w14:textId="77777777" w:rsidR="00690C24" w:rsidRPr="009A2B51" w:rsidRDefault="00690C24" w:rsidP="003A5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I. Rebalans 202</w:t>
            </w:r>
            <w:r w:rsidR="00C65884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0EE77F97" w14:textId="77777777" w:rsidR="00690C24" w:rsidRPr="009A2B51" w:rsidRDefault="00690C24" w:rsidP="003A53C4">
            <w:pPr>
              <w:jc w:val="center"/>
              <w:rPr>
                <w:b/>
                <w:bCs/>
                <w:color w:val="000000"/>
              </w:rPr>
            </w:pPr>
            <w:r w:rsidRPr="009A2B51">
              <w:rPr>
                <w:b/>
                <w:bCs/>
                <w:color w:val="000000"/>
              </w:rPr>
              <w:t>Plan 202</w:t>
            </w:r>
            <w:r w:rsidR="00C65884">
              <w:rPr>
                <w:b/>
                <w:bCs/>
                <w:color w:val="000000"/>
              </w:rPr>
              <w:t>4</w:t>
            </w:r>
            <w:r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62166F16" w14:textId="77777777" w:rsidR="00690C24" w:rsidRPr="009A2B51" w:rsidRDefault="00690C24" w:rsidP="003A53C4">
            <w:pPr>
              <w:jc w:val="center"/>
              <w:rPr>
                <w:b/>
                <w:bCs/>
                <w:color w:val="000000"/>
              </w:rPr>
            </w:pPr>
            <w:r w:rsidRPr="009A2B51">
              <w:rPr>
                <w:b/>
                <w:bCs/>
                <w:color w:val="000000"/>
              </w:rPr>
              <w:t>Projekcija 202</w:t>
            </w:r>
            <w:r w:rsidR="00C65884">
              <w:rPr>
                <w:b/>
                <w:bCs/>
                <w:color w:val="000000"/>
              </w:rPr>
              <w:t>5</w:t>
            </w:r>
            <w:r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11B097C8" w14:textId="77777777" w:rsidR="00690C24" w:rsidRPr="009A2B51" w:rsidRDefault="00690C24" w:rsidP="003A53C4">
            <w:pPr>
              <w:jc w:val="center"/>
              <w:rPr>
                <w:b/>
                <w:bCs/>
                <w:color w:val="000000"/>
              </w:rPr>
            </w:pPr>
            <w:r w:rsidRPr="009A2B51">
              <w:rPr>
                <w:b/>
                <w:bCs/>
                <w:color w:val="000000"/>
              </w:rPr>
              <w:t>Projekcija 202</w:t>
            </w:r>
            <w:r w:rsidR="00C65884">
              <w:rPr>
                <w:b/>
                <w:bCs/>
                <w:color w:val="000000"/>
              </w:rPr>
              <w:t>6</w:t>
            </w:r>
            <w:r w:rsidRPr="009A2B51">
              <w:rPr>
                <w:b/>
                <w:bCs/>
                <w:color w:val="000000"/>
              </w:rPr>
              <w:t>.</w:t>
            </w:r>
          </w:p>
        </w:tc>
      </w:tr>
      <w:tr w:rsidR="00517A0A" w:rsidRPr="00955E35" w14:paraId="44A86595" w14:textId="77777777" w:rsidTr="00B6770E">
        <w:trPr>
          <w:trHeight w:val="8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C81F5" w14:textId="77777777" w:rsidR="00E2731A" w:rsidRDefault="002B6DA7" w:rsidP="00E2731A">
            <w:pPr>
              <w:rPr>
                <w:bCs/>
                <w:color w:val="000000"/>
              </w:rPr>
            </w:pPr>
            <w:bookmarkStart w:id="0" w:name="_Hlk148352224"/>
            <w:r>
              <w:rPr>
                <w:bCs/>
                <w:color w:val="000000"/>
              </w:rPr>
              <w:t>04 Ustanova u srednjem školstvu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26380" w14:textId="77777777" w:rsidR="00E2731A" w:rsidRPr="006F3AE3" w:rsidRDefault="00517A0A" w:rsidP="00E273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F3AE3">
              <w:rPr>
                <w:bCs/>
                <w:color w:val="000000"/>
                <w:sz w:val="22"/>
                <w:szCs w:val="22"/>
              </w:rPr>
              <w:t xml:space="preserve">943.847,86 </w:t>
            </w:r>
            <w:r w:rsidR="00E2731A" w:rsidRPr="006F3AE3">
              <w:rPr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01AFD" w14:textId="77777777" w:rsidR="002B6DA7" w:rsidRPr="006F3AE3" w:rsidRDefault="00517A0A" w:rsidP="00E273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F3AE3">
              <w:rPr>
                <w:bCs/>
                <w:color w:val="000000"/>
                <w:sz w:val="22"/>
                <w:szCs w:val="22"/>
              </w:rPr>
              <w:t>929.793,06</w:t>
            </w:r>
          </w:p>
          <w:p w14:paraId="59382E8E" w14:textId="77777777" w:rsidR="00E2731A" w:rsidRPr="006F3AE3" w:rsidRDefault="00E2731A" w:rsidP="00E273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F3AE3">
              <w:rPr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EE4D6" w14:textId="77777777" w:rsidR="00E2731A" w:rsidRDefault="004130CC" w:rsidP="00E273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1.077.926,04</w:t>
            </w:r>
          </w:p>
          <w:p w14:paraId="627DCB1E" w14:textId="77777777" w:rsidR="004130CC" w:rsidRPr="006F3AE3" w:rsidRDefault="004130CC" w:rsidP="00E273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F3AE3">
              <w:rPr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634E3" w14:textId="77777777" w:rsidR="004130CC" w:rsidRDefault="000845D3" w:rsidP="004130C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1.</w:t>
            </w:r>
            <w:r w:rsidR="004130CC">
              <w:rPr>
                <w:bCs/>
                <w:color w:val="000000"/>
                <w:sz w:val="22"/>
                <w:szCs w:val="22"/>
              </w:rPr>
              <w:t>391,306,00</w:t>
            </w:r>
          </w:p>
          <w:p w14:paraId="3087AD07" w14:textId="77777777" w:rsidR="00E2731A" w:rsidRPr="006F3AE3" w:rsidRDefault="006F3AE3" w:rsidP="00375AA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F3AE3">
              <w:rPr>
                <w:bCs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5A0BC" w14:textId="77777777" w:rsidR="004130CC" w:rsidRDefault="004130CC" w:rsidP="00375AA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1.367.324,54</w:t>
            </w:r>
          </w:p>
          <w:p w14:paraId="52F4392B" w14:textId="77777777" w:rsidR="00E2731A" w:rsidRPr="006F3AE3" w:rsidRDefault="002B6DA7" w:rsidP="00375AA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F3AE3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E2731A" w:rsidRPr="006F3AE3">
              <w:rPr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1FD89" w14:textId="77777777" w:rsidR="00E2731A" w:rsidRPr="006F3AE3" w:rsidRDefault="006F3AE3" w:rsidP="006F3AE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F3AE3">
              <w:rPr>
                <w:bCs/>
                <w:color w:val="000000"/>
                <w:sz w:val="22"/>
                <w:szCs w:val="22"/>
              </w:rPr>
              <w:t>1.</w:t>
            </w:r>
            <w:r w:rsidR="004130CC">
              <w:rPr>
                <w:bCs/>
                <w:color w:val="000000"/>
                <w:sz w:val="22"/>
                <w:szCs w:val="22"/>
              </w:rPr>
              <w:t>367.324,54</w:t>
            </w:r>
            <w:r w:rsidR="002B6DA7" w:rsidRPr="006F3AE3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4130CC">
              <w:rPr>
                <w:bCs/>
                <w:color w:val="000000"/>
                <w:sz w:val="22"/>
                <w:szCs w:val="22"/>
              </w:rPr>
              <w:t xml:space="preserve">          </w:t>
            </w:r>
            <w:r w:rsidR="00E2731A" w:rsidRPr="006F3AE3">
              <w:rPr>
                <w:bCs/>
                <w:color w:val="000000"/>
                <w:sz w:val="22"/>
                <w:szCs w:val="22"/>
              </w:rPr>
              <w:t>€</w:t>
            </w:r>
          </w:p>
        </w:tc>
      </w:tr>
      <w:bookmarkEnd w:id="0"/>
      <w:tr w:rsidR="00517A0A" w:rsidRPr="00955E35" w14:paraId="6B0A8E90" w14:textId="77777777" w:rsidTr="00B6770E">
        <w:trPr>
          <w:trHeight w:val="8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DE5DD" w14:textId="77777777" w:rsidR="00E2731A" w:rsidRDefault="00E2731A" w:rsidP="00E2731A">
            <w:r w:rsidRPr="007F241F">
              <w:rPr>
                <w:bCs/>
                <w:color w:val="000000"/>
              </w:rPr>
              <w:t>Glava (šifra i naziv)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815DE" w14:textId="77777777" w:rsidR="00E2731A" w:rsidRPr="006F3AE3" w:rsidRDefault="00E2731A" w:rsidP="00E273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F3AE3">
              <w:rPr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BC38A" w14:textId="77777777" w:rsidR="00E2731A" w:rsidRPr="006F3AE3" w:rsidRDefault="00E2731A" w:rsidP="00E273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F3AE3">
              <w:rPr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92918" w14:textId="77777777" w:rsidR="00E2731A" w:rsidRPr="006F3AE3" w:rsidRDefault="00E2731A" w:rsidP="00E273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F3AE3">
              <w:rPr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A851E" w14:textId="77777777" w:rsidR="00E2731A" w:rsidRPr="006F3AE3" w:rsidRDefault="00E2731A" w:rsidP="00E273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F3AE3">
              <w:rPr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18C12" w14:textId="77777777" w:rsidR="00E2731A" w:rsidRPr="006F3AE3" w:rsidRDefault="00E2731A" w:rsidP="00E273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F3AE3">
              <w:rPr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73C8C" w14:textId="77777777" w:rsidR="00E2731A" w:rsidRPr="006F3AE3" w:rsidRDefault="00E2731A" w:rsidP="00E273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F3AE3">
              <w:rPr>
                <w:bCs/>
                <w:color w:val="000000"/>
                <w:sz w:val="22"/>
                <w:szCs w:val="22"/>
              </w:rPr>
              <w:t>€</w:t>
            </w:r>
          </w:p>
        </w:tc>
      </w:tr>
      <w:tr w:rsidR="004130CC" w:rsidRPr="00955E35" w14:paraId="5AD89C99" w14:textId="77777777" w:rsidTr="00B6770E">
        <w:trPr>
          <w:trHeight w:val="8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0C2400" w14:textId="77777777" w:rsidR="004130CC" w:rsidRPr="00584469" w:rsidRDefault="004130CC" w:rsidP="004130CC">
            <w:pPr>
              <w:rPr>
                <w:b/>
                <w:bCs/>
                <w:color w:val="000000"/>
              </w:rPr>
            </w:pPr>
            <w:r w:rsidRPr="00584469">
              <w:rPr>
                <w:b/>
                <w:bCs/>
                <w:color w:val="000000"/>
              </w:rPr>
              <w:t xml:space="preserve">UKUPNO RAZDJEL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DC6E0" w14:textId="77777777" w:rsidR="004130CC" w:rsidRPr="004130CC" w:rsidRDefault="004130CC" w:rsidP="004130C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30CC">
              <w:rPr>
                <w:b/>
                <w:color w:val="000000"/>
                <w:sz w:val="22"/>
                <w:szCs w:val="22"/>
              </w:rPr>
              <w:t>943.847,86 €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36606" w14:textId="77777777" w:rsidR="004130CC" w:rsidRPr="004130CC" w:rsidRDefault="004130CC" w:rsidP="004130C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30CC">
              <w:rPr>
                <w:b/>
                <w:color w:val="000000"/>
                <w:sz w:val="22"/>
                <w:szCs w:val="22"/>
              </w:rPr>
              <w:t>929.793,06</w:t>
            </w:r>
          </w:p>
          <w:p w14:paraId="3E7DEE8A" w14:textId="77777777" w:rsidR="004130CC" w:rsidRPr="004130CC" w:rsidRDefault="004130CC" w:rsidP="004130C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30CC">
              <w:rPr>
                <w:b/>
                <w:color w:val="000000"/>
                <w:sz w:val="22"/>
                <w:szCs w:val="22"/>
              </w:rPr>
              <w:t>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4EF71" w14:textId="77777777" w:rsidR="004130CC" w:rsidRPr="004130CC" w:rsidRDefault="004130CC" w:rsidP="004130C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30CC">
              <w:rPr>
                <w:b/>
                <w:color w:val="000000"/>
                <w:sz w:val="22"/>
                <w:szCs w:val="22"/>
              </w:rPr>
              <w:t>1.077.926,04</w:t>
            </w:r>
          </w:p>
          <w:p w14:paraId="09D26439" w14:textId="77777777" w:rsidR="004130CC" w:rsidRPr="004130CC" w:rsidRDefault="004130CC" w:rsidP="004130C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30CC">
              <w:rPr>
                <w:b/>
                <w:color w:val="000000"/>
                <w:sz w:val="22"/>
                <w:szCs w:val="22"/>
              </w:rPr>
              <w:t>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B8B97" w14:textId="77777777" w:rsidR="004130CC" w:rsidRPr="004130CC" w:rsidRDefault="004130CC" w:rsidP="004130C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30CC">
              <w:rPr>
                <w:b/>
                <w:color w:val="000000"/>
                <w:sz w:val="22"/>
                <w:szCs w:val="22"/>
              </w:rPr>
              <w:t>1.391,306,00</w:t>
            </w:r>
          </w:p>
          <w:p w14:paraId="3E070081" w14:textId="77777777" w:rsidR="004130CC" w:rsidRPr="004130CC" w:rsidRDefault="004130CC" w:rsidP="004130C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30CC">
              <w:rPr>
                <w:b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B2B8F" w14:textId="77777777" w:rsidR="004130CC" w:rsidRPr="004130CC" w:rsidRDefault="004130CC" w:rsidP="004130C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30CC">
              <w:rPr>
                <w:b/>
                <w:color w:val="000000"/>
                <w:sz w:val="22"/>
                <w:szCs w:val="22"/>
              </w:rPr>
              <w:t>1.367.324,54</w:t>
            </w:r>
          </w:p>
          <w:p w14:paraId="1AB2C67F" w14:textId="77777777" w:rsidR="004130CC" w:rsidRPr="004130CC" w:rsidRDefault="004130CC" w:rsidP="004130C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30CC">
              <w:rPr>
                <w:b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5BCCB" w14:textId="77777777" w:rsidR="004130CC" w:rsidRPr="004130CC" w:rsidRDefault="004130CC" w:rsidP="004130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30CC">
              <w:rPr>
                <w:b/>
                <w:color w:val="000000"/>
                <w:sz w:val="22"/>
                <w:szCs w:val="22"/>
              </w:rPr>
              <w:t xml:space="preserve">1.367.324,54           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130CC">
              <w:rPr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14:paraId="42FC8627" w14:textId="77777777" w:rsidR="00C87F33" w:rsidRDefault="00C87F33" w:rsidP="00C87F33">
      <w:pPr>
        <w:rPr>
          <w:color w:val="FF0000"/>
        </w:rPr>
      </w:pPr>
    </w:p>
    <w:p w14:paraId="6CB36793" w14:textId="77777777" w:rsidR="00C87F33" w:rsidRDefault="00C87F33" w:rsidP="00C87F33">
      <w:pPr>
        <w:rPr>
          <w:color w:val="FF0000"/>
        </w:rPr>
      </w:pPr>
    </w:p>
    <w:p w14:paraId="39995156" w14:textId="77777777" w:rsidR="001F6DC2" w:rsidRDefault="001F6DC2" w:rsidP="00C87F33">
      <w:pPr>
        <w:rPr>
          <w:color w:val="FF0000"/>
        </w:rPr>
      </w:pPr>
    </w:p>
    <w:p w14:paraId="49D22F7A" w14:textId="77777777" w:rsidR="001F6DC2" w:rsidRDefault="001F6DC2" w:rsidP="00C87F33">
      <w:pPr>
        <w:rPr>
          <w:color w:val="FF0000"/>
        </w:rPr>
      </w:pPr>
    </w:p>
    <w:p w14:paraId="1F742FFE" w14:textId="77777777" w:rsidR="001F6DC2" w:rsidRDefault="001F6DC2" w:rsidP="00C87F33">
      <w:pPr>
        <w:rPr>
          <w:color w:val="FF0000"/>
        </w:rPr>
      </w:pPr>
    </w:p>
    <w:p w14:paraId="4761E07D" w14:textId="77777777" w:rsidR="00C87F33" w:rsidRDefault="00C87F33" w:rsidP="00C87F33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134"/>
        <w:gridCol w:w="7053"/>
      </w:tblGrid>
      <w:tr w:rsidR="00C87F33" w:rsidRPr="003A3C1D" w14:paraId="5A493F6A" w14:textId="77777777" w:rsidTr="003A53C4">
        <w:tc>
          <w:tcPr>
            <w:tcW w:w="1101" w:type="dxa"/>
            <w:shd w:val="clear" w:color="auto" w:fill="D9D9D9"/>
          </w:tcPr>
          <w:p w14:paraId="10EE049D" w14:textId="77777777" w:rsidR="00C87F33" w:rsidRPr="003A3C1D" w:rsidRDefault="00C87F33" w:rsidP="003A53C4">
            <w:pPr>
              <w:rPr>
                <w:b/>
                <w:i/>
                <w:color w:val="000000"/>
                <w:sz w:val="28"/>
                <w:szCs w:val="28"/>
              </w:rPr>
            </w:pPr>
            <w:r w:rsidRPr="003A3C1D">
              <w:rPr>
                <w:b/>
                <w:i/>
                <w:color w:val="000000"/>
                <w:sz w:val="28"/>
                <w:szCs w:val="28"/>
              </w:rPr>
              <w:lastRenderedPageBreak/>
              <w:t>Glava:</w:t>
            </w:r>
          </w:p>
        </w:tc>
        <w:tc>
          <w:tcPr>
            <w:tcW w:w="1134" w:type="dxa"/>
          </w:tcPr>
          <w:p w14:paraId="1633AF6A" w14:textId="77777777" w:rsidR="00C87F33" w:rsidRPr="005E3C13" w:rsidRDefault="00095B16" w:rsidP="003A53C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7053" w:type="dxa"/>
          </w:tcPr>
          <w:p w14:paraId="57DD27B5" w14:textId="77777777" w:rsidR="00C87F33" w:rsidRPr="005E3C13" w:rsidRDefault="002B6DA7" w:rsidP="003A53C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Ustanove u srednjem školstvu</w:t>
            </w:r>
          </w:p>
        </w:tc>
      </w:tr>
    </w:tbl>
    <w:p w14:paraId="4712BE98" w14:textId="77777777" w:rsidR="00C87F33" w:rsidRDefault="00C87F33" w:rsidP="00C87F33">
      <w:pPr>
        <w:rPr>
          <w:color w:val="FF0000"/>
        </w:rPr>
      </w:pPr>
    </w:p>
    <w:p w14:paraId="35269513" w14:textId="77777777" w:rsidR="00C87F33" w:rsidRDefault="00C87F33" w:rsidP="00C87F33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134"/>
        <w:gridCol w:w="7053"/>
      </w:tblGrid>
      <w:tr w:rsidR="00C87F33" w:rsidRPr="00EA1B54" w14:paraId="2CAFD263" w14:textId="77777777" w:rsidTr="003A53C4">
        <w:tc>
          <w:tcPr>
            <w:tcW w:w="1101" w:type="dxa"/>
            <w:shd w:val="clear" w:color="auto" w:fill="D9D9D9"/>
          </w:tcPr>
          <w:p w14:paraId="2431DB29" w14:textId="77777777" w:rsidR="00C87F33" w:rsidRPr="00EA1B54" w:rsidRDefault="00C87F33" w:rsidP="003A53C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PK</w:t>
            </w:r>
            <w:r w:rsidRPr="00EA1B54">
              <w:rPr>
                <w:b/>
                <w:color w:val="000000"/>
              </w:rPr>
              <w:t>:</w:t>
            </w:r>
          </w:p>
        </w:tc>
        <w:tc>
          <w:tcPr>
            <w:tcW w:w="1134" w:type="dxa"/>
          </w:tcPr>
          <w:p w14:paraId="27B184E5" w14:textId="77777777" w:rsidR="00C87F33" w:rsidRPr="005E3C13" w:rsidRDefault="00095B16" w:rsidP="003A53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18346</w:t>
            </w:r>
          </w:p>
        </w:tc>
        <w:tc>
          <w:tcPr>
            <w:tcW w:w="7053" w:type="dxa"/>
          </w:tcPr>
          <w:p w14:paraId="6044063A" w14:textId="77777777" w:rsidR="00C87F33" w:rsidRPr="005E3C13" w:rsidRDefault="00095B16" w:rsidP="003A53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Srednja škola Ivana Lucića - Trogir</w:t>
            </w:r>
          </w:p>
        </w:tc>
      </w:tr>
    </w:tbl>
    <w:p w14:paraId="7026E858" w14:textId="77777777" w:rsidR="00C87F33" w:rsidRDefault="00C87F33" w:rsidP="00C87F33">
      <w:pPr>
        <w:rPr>
          <w:color w:val="FF0000"/>
        </w:rPr>
      </w:pPr>
    </w:p>
    <w:p w14:paraId="1FAC63A5" w14:textId="77777777" w:rsidR="00C87F33" w:rsidRDefault="00C87F33" w:rsidP="00C87F33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9"/>
        <w:gridCol w:w="7899"/>
      </w:tblGrid>
      <w:tr w:rsidR="00C87F33" w:rsidRPr="003A3C1D" w14:paraId="5AB20DA4" w14:textId="77777777" w:rsidTr="003A53C4">
        <w:trPr>
          <w:trHeight w:val="581"/>
        </w:trPr>
        <w:tc>
          <w:tcPr>
            <w:tcW w:w="898" w:type="pct"/>
            <w:shd w:val="clear" w:color="auto" w:fill="D9D9D9"/>
          </w:tcPr>
          <w:p w14:paraId="3377652B" w14:textId="77777777" w:rsidR="00C87F33" w:rsidRPr="003A3C1D" w:rsidRDefault="00C87F33" w:rsidP="003A53C4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Sažetak djelokruga rada:</w:t>
            </w:r>
          </w:p>
        </w:tc>
        <w:tc>
          <w:tcPr>
            <w:tcW w:w="4102" w:type="pct"/>
          </w:tcPr>
          <w:p w14:paraId="0670ED41" w14:textId="77777777" w:rsidR="002B6DA7" w:rsidRPr="00095B16" w:rsidRDefault="002B6DA7" w:rsidP="002B6DA7">
            <w:pPr>
              <w:jc w:val="both"/>
              <w:rPr>
                <w:i/>
                <w:color w:val="FF0000"/>
              </w:rPr>
            </w:pPr>
            <w:r w:rsidRPr="00F26C1C">
              <w:rPr>
                <w:bCs/>
                <w:color w:val="000000"/>
              </w:rPr>
              <w:t>Srednja škola Ivana Lucića – Trogir obrazuje učenike po programu opće gimnazije</w:t>
            </w:r>
            <w:r>
              <w:rPr>
                <w:bCs/>
                <w:color w:val="000000"/>
              </w:rPr>
              <w:t>, jezične gimnazije</w:t>
            </w:r>
            <w:r w:rsidRPr="00F26C1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i </w:t>
            </w:r>
            <w:r w:rsidRPr="00F26C1C">
              <w:rPr>
                <w:bCs/>
                <w:color w:val="000000"/>
              </w:rPr>
              <w:t xml:space="preserve">ekonomist. Nastava se odvija u dvije smjene. </w:t>
            </w:r>
          </w:p>
          <w:p w14:paraId="354A86CB" w14:textId="77777777" w:rsidR="002B6DA7" w:rsidRPr="00F26C1C" w:rsidRDefault="002B6DA7" w:rsidP="002B6DA7">
            <w:pPr>
              <w:ind w:right="72"/>
              <w:jc w:val="both"/>
              <w:rPr>
                <w:bCs/>
                <w:color w:val="000000"/>
              </w:rPr>
            </w:pPr>
            <w:r w:rsidRPr="00F26C1C">
              <w:rPr>
                <w:bCs/>
                <w:color w:val="000000"/>
              </w:rPr>
              <w:t>Redovna, izborna, dodatna i dopunska nastava izvode se prema nastavnom planu i programu MZO i Programu rada škole i Š</w:t>
            </w:r>
            <w:r>
              <w:rPr>
                <w:bCs/>
                <w:color w:val="000000"/>
              </w:rPr>
              <w:t>kolskog kurikuluma 202</w:t>
            </w:r>
            <w:r w:rsidR="004130CC">
              <w:rPr>
                <w:bCs/>
                <w:color w:val="000000"/>
              </w:rPr>
              <w:t>3</w:t>
            </w:r>
            <w:r w:rsidRPr="00F26C1C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>/202</w:t>
            </w:r>
            <w:r w:rsidR="004130CC">
              <w:rPr>
                <w:bCs/>
                <w:color w:val="000000"/>
              </w:rPr>
              <w:t>4</w:t>
            </w:r>
            <w:r w:rsidRPr="00F26C1C">
              <w:rPr>
                <w:bCs/>
                <w:color w:val="000000"/>
              </w:rPr>
              <w:t xml:space="preserve">. Školu polazi </w:t>
            </w:r>
            <w:r>
              <w:rPr>
                <w:bCs/>
              </w:rPr>
              <w:t>3</w:t>
            </w:r>
            <w:r w:rsidR="004130CC">
              <w:rPr>
                <w:bCs/>
              </w:rPr>
              <w:t>2</w:t>
            </w:r>
            <w:r w:rsidR="00014A95">
              <w:rPr>
                <w:bCs/>
              </w:rPr>
              <w:t>8</w:t>
            </w:r>
            <w:r w:rsidRPr="00F26C1C">
              <w:rPr>
                <w:bCs/>
                <w:color w:val="FF0000"/>
              </w:rPr>
              <w:t xml:space="preserve"> </w:t>
            </w:r>
            <w:r w:rsidRPr="00F26C1C">
              <w:rPr>
                <w:bCs/>
                <w:color w:val="000000"/>
              </w:rPr>
              <w:t xml:space="preserve">učenika u 16 razrednih odjela. Učenici su pretežno iz Trogira, Kaštela, Segeta Donjeg, Okruga Gornjeg i Donjeg i Trogirske zagore. U školi je trenutno zaposleno </w:t>
            </w:r>
            <w:r w:rsidRPr="00F26C1C">
              <w:rPr>
                <w:bCs/>
              </w:rPr>
              <w:t>4</w:t>
            </w:r>
            <w:r>
              <w:rPr>
                <w:bCs/>
              </w:rPr>
              <w:t>9</w:t>
            </w:r>
            <w:r w:rsidRPr="00F26C1C">
              <w:rPr>
                <w:bCs/>
                <w:color w:val="FF0000"/>
              </w:rPr>
              <w:t xml:space="preserve"> </w:t>
            </w:r>
            <w:r w:rsidRPr="00F26C1C">
              <w:rPr>
                <w:bCs/>
                <w:color w:val="000000"/>
              </w:rPr>
              <w:t xml:space="preserve">djelatnika na neodređeno i </w:t>
            </w:r>
            <w:r w:rsidR="00014A95">
              <w:rPr>
                <w:bCs/>
              </w:rPr>
              <w:t>9</w:t>
            </w:r>
            <w:r w:rsidRPr="00F26C1C">
              <w:rPr>
                <w:bCs/>
                <w:color w:val="000000"/>
              </w:rPr>
              <w:t xml:space="preserve"> na određeno radno vrijeme. </w:t>
            </w:r>
          </w:p>
          <w:p w14:paraId="0721EBB9" w14:textId="77777777" w:rsidR="002B6DA7" w:rsidRPr="00F26C1C" w:rsidRDefault="002B6DA7" w:rsidP="002B6DA7">
            <w:pPr>
              <w:ind w:right="72"/>
              <w:jc w:val="both"/>
              <w:rPr>
                <w:bCs/>
                <w:color w:val="000000"/>
              </w:rPr>
            </w:pPr>
            <w:r w:rsidRPr="00F26C1C">
              <w:rPr>
                <w:bCs/>
                <w:color w:val="000000"/>
              </w:rPr>
              <w:t xml:space="preserve">Škola raspolaže s osam klasičnih učionica, kabinetom informatike, knjižnicom, zbornicom, uredom koordinatora državne mature, četiri prostorije za ravnatelja i administrativno-tehničko osoblje, četiri sanitarna čvora od kojih su dva za učenike. </w:t>
            </w:r>
          </w:p>
          <w:p w14:paraId="3B5CC0BE" w14:textId="77777777" w:rsidR="002B6DA7" w:rsidRPr="003A3C1D" w:rsidRDefault="002B6DA7" w:rsidP="002B6DA7">
            <w:pPr>
              <w:ind w:right="72"/>
              <w:jc w:val="both"/>
              <w:rPr>
                <w:bCs/>
                <w:color w:val="000000"/>
              </w:rPr>
            </w:pPr>
            <w:r w:rsidRPr="00F26C1C">
              <w:rPr>
                <w:bCs/>
                <w:color w:val="000000"/>
              </w:rPr>
              <w:t>Nastava tjelesnog odgoja izvodi se u Gradskoj sportskoj dvorani koja je pod najmom. Grijanje u škol</w:t>
            </w:r>
            <w:r>
              <w:rPr>
                <w:bCs/>
                <w:color w:val="000000"/>
              </w:rPr>
              <w:t>i je centralno (za dvije srednje</w:t>
            </w:r>
            <w:r w:rsidRPr="00F26C1C">
              <w:rPr>
                <w:bCs/>
                <w:color w:val="000000"/>
              </w:rPr>
              <w:t xml:space="preserve"> škole). Zgradu dijelimo sa Srednjom strukovnom školom Blaž Jurjev Trogiranin.</w:t>
            </w:r>
          </w:p>
          <w:p w14:paraId="705B1D20" w14:textId="77777777" w:rsidR="001B79D1" w:rsidRDefault="001B79D1" w:rsidP="00B6770E">
            <w:pPr>
              <w:jc w:val="both"/>
            </w:pPr>
          </w:p>
          <w:p w14:paraId="7279483D" w14:textId="77777777" w:rsidR="001B79D1" w:rsidRDefault="001B79D1" w:rsidP="00B6770E">
            <w:pPr>
              <w:jc w:val="both"/>
            </w:pPr>
          </w:p>
          <w:p w14:paraId="31D5307E" w14:textId="77777777" w:rsidR="001B79D1" w:rsidRPr="00B6770E" w:rsidRDefault="001B79D1" w:rsidP="00B6770E">
            <w:pPr>
              <w:jc w:val="both"/>
            </w:pPr>
          </w:p>
        </w:tc>
      </w:tr>
    </w:tbl>
    <w:p w14:paraId="7BC22B6F" w14:textId="77777777" w:rsidR="00C87F33" w:rsidRDefault="00C87F33" w:rsidP="00C87F33">
      <w:pPr>
        <w:rPr>
          <w:b/>
          <w:bCs/>
          <w:color w:val="FF0000"/>
        </w:rPr>
      </w:pPr>
    </w:p>
    <w:p w14:paraId="63093FE0" w14:textId="77777777" w:rsidR="00C87F33" w:rsidRDefault="00C87F33" w:rsidP="00C87F33">
      <w:pPr>
        <w:rPr>
          <w:b/>
          <w:bCs/>
          <w:color w:val="FF0000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530"/>
        <w:gridCol w:w="1363"/>
        <w:gridCol w:w="1479"/>
        <w:gridCol w:w="1268"/>
        <w:gridCol w:w="1479"/>
        <w:gridCol w:w="1894"/>
      </w:tblGrid>
      <w:tr w:rsidR="00C87F33" w:rsidRPr="003A3C1D" w14:paraId="4219ED13" w14:textId="77777777" w:rsidTr="000045E0">
        <w:tc>
          <w:tcPr>
            <w:tcW w:w="816" w:type="pct"/>
            <w:shd w:val="clear" w:color="auto" w:fill="D9D9D9"/>
          </w:tcPr>
          <w:p w14:paraId="74E46CA2" w14:textId="77777777" w:rsidR="00C87F33" w:rsidRPr="003A3C1D" w:rsidRDefault="00C87F33" w:rsidP="003A53C4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  <w:u w:val="single"/>
              </w:rPr>
              <w:t>PROGRAM:</w:t>
            </w:r>
          </w:p>
        </w:tc>
        <w:tc>
          <w:tcPr>
            <w:tcW w:w="988" w:type="pct"/>
            <w:gridSpan w:val="2"/>
            <w:shd w:val="clear" w:color="auto" w:fill="auto"/>
          </w:tcPr>
          <w:p w14:paraId="7A287125" w14:textId="77777777" w:rsidR="00C87F33" w:rsidRPr="005E3C13" w:rsidRDefault="00607DAC" w:rsidP="003A53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4001</w:t>
            </w:r>
          </w:p>
        </w:tc>
        <w:tc>
          <w:tcPr>
            <w:tcW w:w="3195" w:type="pct"/>
            <w:gridSpan w:val="4"/>
            <w:shd w:val="clear" w:color="auto" w:fill="auto"/>
          </w:tcPr>
          <w:p w14:paraId="7C8980AA" w14:textId="77777777" w:rsidR="00C87F33" w:rsidRPr="005E3C13" w:rsidRDefault="006F6176" w:rsidP="003A53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Razvoj odgojno obrazovnog sustava</w:t>
            </w:r>
          </w:p>
        </w:tc>
      </w:tr>
      <w:tr w:rsidR="00C87F33" w:rsidRPr="003A3C1D" w14:paraId="1F4557F0" w14:textId="77777777" w:rsidTr="00B21B89">
        <w:tc>
          <w:tcPr>
            <w:tcW w:w="816" w:type="pct"/>
            <w:shd w:val="clear" w:color="auto" w:fill="D9D9D9"/>
          </w:tcPr>
          <w:p w14:paraId="77A8BA5B" w14:textId="77777777" w:rsidR="00C87F33" w:rsidRPr="003A3C1D" w:rsidRDefault="00C87F33" w:rsidP="003A53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</w:t>
            </w:r>
            <w:r w:rsidRPr="003A3C1D">
              <w:rPr>
                <w:b/>
                <w:bCs/>
                <w:color w:val="000000"/>
              </w:rPr>
              <w:t>ilj:</w:t>
            </w:r>
          </w:p>
        </w:tc>
        <w:tc>
          <w:tcPr>
            <w:tcW w:w="4184" w:type="pct"/>
            <w:gridSpan w:val="6"/>
            <w:shd w:val="clear" w:color="auto" w:fill="auto"/>
          </w:tcPr>
          <w:p w14:paraId="1F0227B4" w14:textId="77777777" w:rsidR="001B79D1" w:rsidRPr="001F6DC2" w:rsidRDefault="00790A3C" w:rsidP="00790A3C">
            <w:pPr>
              <w:jc w:val="both"/>
            </w:pPr>
            <w:r w:rsidRPr="001F6DC2">
              <w:t>Odgoj i ob</w:t>
            </w:r>
            <w:r w:rsidR="00817124" w:rsidRPr="001F6DC2">
              <w:t>r</w:t>
            </w:r>
            <w:r w:rsidRPr="001F6DC2">
              <w:t>azovanje mladeži za stjecanje školske spreme i srednje stručne spreme, te znanja i sposobnosti za rad i nastavak obrazovanja s ciljem ostvarivanja srednjeg školskog i srednje strukovnog obrazovanja.</w:t>
            </w:r>
          </w:p>
          <w:p w14:paraId="30B9D492" w14:textId="77777777" w:rsidR="00817124" w:rsidRPr="001F6DC2" w:rsidRDefault="00817124" w:rsidP="00790A3C">
            <w:pPr>
              <w:jc w:val="both"/>
            </w:pPr>
            <w:r w:rsidRPr="001F6DC2">
              <w:t>Pored redovnih aktivnosti koje škola obavlja, srednje školsko obrazovanje unaprjeđuje se dodatnim aktivnostima kao što su e-škole, pomoćnici u nastavi.</w:t>
            </w:r>
          </w:p>
          <w:p w14:paraId="641CB702" w14:textId="77777777" w:rsidR="00817124" w:rsidRPr="001F6DC2" w:rsidRDefault="00817124" w:rsidP="00790A3C">
            <w:pPr>
              <w:jc w:val="both"/>
            </w:pPr>
          </w:p>
          <w:p w14:paraId="3CA5BCFD" w14:textId="77777777" w:rsidR="00817124" w:rsidRPr="001F6DC2" w:rsidRDefault="00817124" w:rsidP="00790A3C">
            <w:pPr>
              <w:jc w:val="both"/>
            </w:pPr>
            <w:r w:rsidRPr="001F6DC2">
              <w:t>U aktivnosti E škole zaposlen je stručnjak za tehničku podršku koji je zadužen za implementaciju i održavanje isporučene računalne opreme tj kao tehnička računalna podrška. Stručnjak omogućuje nesmetano korištenje računalne opreme i računalnih programa. Doprinosi poboljšanju rada informatičkog sustava škole te nesmetanog održavanja nastavnog programa.  Cilj programa je osposobiti sva računala za rad. Omogućiti elektronski sustav e dnevnika i ostalih elektronskih aplikacija škole dostupan svim učenicima i nastavnicima.</w:t>
            </w:r>
          </w:p>
          <w:p w14:paraId="3D501A04" w14:textId="77777777" w:rsidR="00817124" w:rsidRPr="001F6DC2" w:rsidRDefault="00817124" w:rsidP="00790A3C">
            <w:pPr>
              <w:jc w:val="both"/>
            </w:pPr>
          </w:p>
          <w:p w14:paraId="4502D8B4" w14:textId="77777777" w:rsidR="00817124" w:rsidRPr="001F6DC2" w:rsidRDefault="00817124" w:rsidP="00790A3C">
            <w:pPr>
              <w:jc w:val="both"/>
            </w:pPr>
            <w:r w:rsidRPr="001F6DC2">
              <w:t xml:space="preserve">Projektom pomoćnika u nastavi – Učimo zajedno V – tekući projekt pružanja potpore učenicima. Potpora učenicima u svakodnevnom kretanju, pružanju pomoći učenicima i nastavnicima kod odvijanja nastave. </w:t>
            </w:r>
          </w:p>
          <w:p w14:paraId="194055A6" w14:textId="77777777" w:rsidR="00817124" w:rsidRDefault="00817124" w:rsidP="00790A3C">
            <w:pPr>
              <w:jc w:val="both"/>
            </w:pPr>
            <w:r w:rsidRPr="001F6DC2">
              <w:t>Cilj omogućiti učenicima projekta nesmetano praćenje nastave.</w:t>
            </w:r>
          </w:p>
          <w:p w14:paraId="54227621" w14:textId="77777777" w:rsidR="00790A3C" w:rsidRPr="00790A3C" w:rsidRDefault="00790A3C" w:rsidP="00790A3C">
            <w:pPr>
              <w:jc w:val="both"/>
              <w:rPr>
                <w:i/>
                <w:color w:val="FF0000"/>
              </w:rPr>
            </w:pPr>
          </w:p>
          <w:p w14:paraId="491AAC00" w14:textId="77777777" w:rsidR="001B79D1" w:rsidRPr="005E68E6" w:rsidRDefault="001B79D1" w:rsidP="005E68E6">
            <w:pPr>
              <w:jc w:val="both"/>
              <w:rPr>
                <w:i/>
                <w:color w:val="FF0000"/>
              </w:rPr>
            </w:pPr>
          </w:p>
        </w:tc>
      </w:tr>
      <w:tr w:rsidR="00C23BE1" w:rsidRPr="009A2B51" w14:paraId="60547AE3" w14:textId="77777777" w:rsidTr="000045E0">
        <w:trPr>
          <w:trHeight w:val="218"/>
        </w:trPr>
        <w:tc>
          <w:tcPr>
            <w:tcW w:w="1093" w:type="pct"/>
            <w:gridSpan w:val="2"/>
            <w:shd w:val="clear" w:color="auto" w:fill="F2F2F2"/>
          </w:tcPr>
          <w:p w14:paraId="424B6728" w14:textId="77777777" w:rsidR="00C23BE1" w:rsidRPr="009A2B51" w:rsidRDefault="00C23BE1" w:rsidP="003A5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Izvršeno</w:t>
            </w:r>
            <w:r w:rsidRPr="009A2B51">
              <w:rPr>
                <w:b/>
                <w:bCs/>
                <w:color w:val="000000"/>
              </w:rPr>
              <w:t xml:space="preserve"> 202</w:t>
            </w:r>
            <w:r w:rsidR="00C65884">
              <w:rPr>
                <w:b/>
                <w:bCs/>
                <w:color w:val="000000"/>
              </w:rPr>
              <w:t>2</w:t>
            </w:r>
            <w:r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712" w:type="pct"/>
            <w:shd w:val="clear" w:color="auto" w:fill="F2F2F2"/>
          </w:tcPr>
          <w:p w14:paraId="61C1429F" w14:textId="77777777" w:rsidR="00C23BE1" w:rsidRPr="009A2B51" w:rsidRDefault="00C23BE1" w:rsidP="003A53C4">
            <w:pPr>
              <w:jc w:val="center"/>
              <w:rPr>
                <w:b/>
                <w:bCs/>
                <w:color w:val="000000"/>
              </w:rPr>
            </w:pPr>
            <w:r w:rsidRPr="009A2B51">
              <w:rPr>
                <w:b/>
                <w:bCs/>
                <w:color w:val="000000"/>
              </w:rPr>
              <w:t>Proračun 202</w:t>
            </w:r>
            <w:r w:rsidR="00C65884">
              <w:rPr>
                <w:b/>
                <w:bCs/>
                <w:color w:val="000000"/>
              </w:rPr>
              <w:t>3</w:t>
            </w:r>
            <w:r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772" w:type="pct"/>
            <w:shd w:val="clear" w:color="auto" w:fill="F2F2F2"/>
          </w:tcPr>
          <w:p w14:paraId="4E25A67A" w14:textId="77777777" w:rsidR="00C23BE1" w:rsidRPr="009A2B51" w:rsidRDefault="00C23BE1" w:rsidP="003A5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I. Rebalans 202</w:t>
            </w:r>
            <w:r w:rsidR="00C65884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662" w:type="pct"/>
            <w:shd w:val="clear" w:color="auto" w:fill="F2F2F2"/>
          </w:tcPr>
          <w:p w14:paraId="1570728F" w14:textId="77777777" w:rsidR="00C23BE1" w:rsidRPr="009A2B51" w:rsidRDefault="00C23BE1" w:rsidP="003A53C4">
            <w:pPr>
              <w:jc w:val="center"/>
              <w:rPr>
                <w:b/>
                <w:bCs/>
                <w:color w:val="000000"/>
              </w:rPr>
            </w:pPr>
            <w:r w:rsidRPr="009A2B51">
              <w:rPr>
                <w:b/>
                <w:bCs/>
                <w:color w:val="000000"/>
              </w:rPr>
              <w:t>Plan 202</w:t>
            </w:r>
            <w:r w:rsidR="00C65884">
              <w:rPr>
                <w:b/>
                <w:bCs/>
                <w:color w:val="000000"/>
              </w:rPr>
              <w:t>4</w:t>
            </w:r>
            <w:r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772" w:type="pct"/>
            <w:shd w:val="clear" w:color="auto" w:fill="F2F2F2"/>
          </w:tcPr>
          <w:p w14:paraId="15E7A26E" w14:textId="77777777" w:rsidR="00C23BE1" w:rsidRPr="009A2B51" w:rsidRDefault="00C23BE1" w:rsidP="003A53C4">
            <w:pPr>
              <w:jc w:val="center"/>
              <w:rPr>
                <w:b/>
                <w:bCs/>
                <w:color w:val="000000"/>
              </w:rPr>
            </w:pPr>
            <w:r w:rsidRPr="009A2B51">
              <w:rPr>
                <w:b/>
                <w:bCs/>
                <w:color w:val="000000"/>
              </w:rPr>
              <w:t>Projekcija 202</w:t>
            </w:r>
            <w:r w:rsidR="00C65884">
              <w:rPr>
                <w:b/>
                <w:bCs/>
                <w:color w:val="000000"/>
              </w:rPr>
              <w:t>5</w:t>
            </w:r>
            <w:r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989" w:type="pct"/>
            <w:shd w:val="clear" w:color="auto" w:fill="F2F2F2"/>
          </w:tcPr>
          <w:p w14:paraId="724F1E90" w14:textId="77777777" w:rsidR="00C23BE1" w:rsidRPr="009A2B51" w:rsidRDefault="00C23BE1" w:rsidP="003A53C4">
            <w:pPr>
              <w:jc w:val="center"/>
              <w:rPr>
                <w:b/>
                <w:bCs/>
                <w:color w:val="000000"/>
              </w:rPr>
            </w:pPr>
            <w:r w:rsidRPr="009A2B51">
              <w:rPr>
                <w:b/>
                <w:bCs/>
                <w:color w:val="000000"/>
              </w:rPr>
              <w:t>Projekcija 202</w:t>
            </w:r>
            <w:r w:rsidR="00C65884">
              <w:rPr>
                <w:b/>
                <w:bCs/>
                <w:color w:val="000000"/>
              </w:rPr>
              <w:t>6</w:t>
            </w:r>
            <w:r w:rsidRPr="009A2B51">
              <w:rPr>
                <w:b/>
                <w:bCs/>
                <w:color w:val="000000"/>
              </w:rPr>
              <w:t>.</w:t>
            </w:r>
          </w:p>
        </w:tc>
      </w:tr>
      <w:tr w:rsidR="00B21B89" w:rsidRPr="0033683A" w14:paraId="218E10F2" w14:textId="77777777" w:rsidTr="000045E0">
        <w:trPr>
          <w:trHeight w:val="218"/>
        </w:trPr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B4AFB" w14:textId="77777777" w:rsidR="00B21B89" w:rsidRPr="00E8477B" w:rsidRDefault="00B21B89" w:rsidP="003A53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8477B">
              <w:rPr>
                <w:b/>
                <w:bCs/>
                <w:color w:val="000000"/>
                <w:sz w:val="22"/>
                <w:szCs w:val="22"/>
              </w:rPr>
              <w:t>2. 978,72 €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843F7" w14:textId="77777777" w:rsidR="00B21B89" w:rsidRPr="00E8477B" w:rsidRDefault="00423B70" w:rsidP="000045E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21.653,35</w:t>
            </w:r>
            <w:r w:rsidR="00B21B89" w:rsidRPr="00E8477B">
              <w:rPr>
                <w:b/>
                <w:bCs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5130" w14:textId="77777777" w:rsidR="00B21B89" w:rsidRPr="00E8477B" w:rsidRDefault="00423B70" w:rsidP="00E847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21.653,35</w:t>
            </w:r>
            <w:r w:rsidR="00E8477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21B89" w:rsidRPr="00E8477B">
              <w:rPr>
                <w:b/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BA562" w14:textId="77777777" w:rsidR="00B21B89" w:rsidRPr="00E8477B" w:rsidRDefault="00423B70" w:rsidP="000845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23.375,03</w:t>
            </w:r>
            <w:r w:rsidR="00E8477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21B89" w:rsidRPr="00E8477B">
              <w:rPr>
                <w:b/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7FAF" w14:textId="77777777" w:rsidR="00B21B89" w:rsidRPr="00E8477B" w:rsidRDefault="00423B70" w:rsidP="00F76CF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1.393,57</w:t>
            </w:r>
            <w:r w:rsidR="00B21B89" w:rsidRPr="00E8477B">
              <w:rPr>
                <w:b/>
                <w:bCs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349AB" w14:textId="77777777" w:rsidR="00B21B89" w:rsidRPr="00E8477B" w:rsidRDefault="00423B70" w:rsidP="00F76CF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1.393,57</w:t>
            </w:r>
            <w:r w:rsidR="00B21B89" w:rsidRPr="00E8477B">
              <w:rPr>
                <w:b/>
                <w:bCs/>
                <w:color w:val="000000"/>
                <w:sz w:val="22"/>
                <w:szCs w:val="22"/>
              </w:rPr>
              <w:t xml:space="preserve"> €</w:t>
            </w:r>
          </w:p>
        </w:tc>
      </w:tr>
    </w:tbl>
    <w:p w14:paraId="622CD600" w14:textId="77777777" w:rsidR="00C87F33" w:rsidRDefault="00C87F33" w:rsidP="00C87F33">
      <w:pPr>
        <w:rPr>
          <w:color w:val="FF0000"/>
        </w:rPr>
      </w:pPr>
    </w:p>
    <w:p w14:paraId="6D1A9FC7" w14:textId="77777777" w:rsidR="00B6770E" w:rsidRDefault="00B6770E" w:rsidP="00C87F33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831"/>
        <w:gridCol w:w="319"/>
        <w:gridCol w:w="903"/>
        <w:gridCol w:w="301"/>
        <w:gridCol w:w="927"/>
        <w:gridCol w:w="1296"/>
        <w:gridCol w:w="1223"/>
        <w:gridCol w:w="1223"/>
        <w:gridCol w:w="993"/>
        <w:gridCol w:w="191"/>
      </w:tblGrid>
      <w:tr w:rsidR="00C23BE1" w:rsidRPr="00466EA6" w14:paraId="5DC1CB20" w14:textId="77777777" w:rsidTr="00B73562">
        <w:trPr>
          <w:trHeight w:val="651"/>
        </w:trPr>
        <w:tc>
          <w:tcPr>
            <w:tcW w:w="642" w:type="pct"/>
            <w:shd w:val="clear" w:color="auto" w:fill="D9D9D9"/>
          </w:tcPr>
          <w:p w14:paraId="31709712" w14:textId="77777777" w:rsidR="00C23BE1" w:rsidRPr="00AD6019" w:rsidRDefault="00C23BE1" w:rsidP="00C23BE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učinka</w:t>
            </w:r>
          </w:p>
        </w:tc>
        <w:tc>
          <w:tcPr>
            <w:tcW w:w="612" w:type="pct"/>
            <w:gridSpan w:val="2"/>
            <w:shd w:val="clear" w:color="auto" w:fill="D9D9D9"/>
          </w:tcPr>
          <w:p w14:paraId="47605818" w14:textId="77777777" w:rsidR="00C23BE1" w:rsidRPr="00AD6019" w:rsidRDefault="00C23BE1" w:rsidP="00C23BE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488" w:type="pct"/>
            <w:shd w:val="clear" w:color="auto" w:fill="D9D9D9"/>
          </w:tcPr>
          <w:p w14:paraId="5620604B" w14:textId="77777777" w:rsidR="00C23BE1" w:rsidRPr="00AD6019" w:rsidRDefault="00C23BE1" w:rsidP="00C23BE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670" w:type="pct"/>
            <w:gridSpan w:val="2"/>
            <w:shd w:val="clear" w:color="auto" w:fill="D9D9D9"/>
          </w:tcPr>
          <w:p w14:paraId="331AF357" w14:textId="77777777" w:rsidR="00C23BE1" w:rsidRPr="00AD6019" w:rsidRDefault="00C23BE1" w:rsidP="00C23BE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</w:t>
            </w:r>
            <w:r w:rsidR="00C65884">
              <w:rPr>
                <w:b/>
                <w:sz w:val="20"/>
                <w:szCs w:val="20"/>
              </w:rPr>
              <w:t>23.</w:t>
            </w:r>
          </w:p>
        </w:tc>
        <w:tc>
          <w:tcPr>
            <w:tcW w:w="578" w:type="pct"/>
            <w:shd w:val="clear" w:color="auto" w:fill="D9D9D9"/>
          </w:tcPr>
          <w:p w14:paraId="2BF61F22" w14:textId="77777777" w:rsidR="00C23BE1" w:rsidRPr="00AD6019" w:rsidRDefault="00C23BE1" w:rsidP="00C23B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672" w:type="pct"/>
            <w:shd w:val="clear" w:color="auto" w:fill="D9D9D9"/>
          </w:tcPr>
          <w:p w14:paraId="1C151C9E" w14:textId="77777777" w:rsidR="00C23BE1" w:rsidRPr="00AD6019" w:rsidRDefault="00C23BE1" w:rsidP="00C23BE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C65884"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72" w:type="pct"/>
            <w:shd w:val="clear" w:color="auto" w:fill="D9D9D9"/>
          </w:tcPr>
          <w:p w14:paraId="70F794E4" w14:textId="77777777" w:rsidR="00C23BE1" w:rsidRPr="00AD6019" w:rsidRDefault="00C23BE1" w:rsidP="00C23BE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C65884">
              <w:rPr>
                <w:b/>
                <w:sz w:val="20"/>
                <w:szCs w:val="20"/>
              </w:rPr>
              <w:t>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67" w:type="pct"/>
            <w:gridSpan w:val="2"/>
            <w:shd w:val="clear" w:color="auto" w:fill="D9D9D9"/>
          </w:tcPr>
          <w:p w14:paraId="6517D135" w14:textId="77777777" w:rsidR="00C23BE1" w:rsidRPr="00AD6019" w:rsidRDefault="00C23BE1" w:rsidP="00C23BE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C65884">
              <w:rPr>
                <w:b/>
                <w:sz w:val="20"/>
                <w:szCs w:val="20"/>
              </w:rPr>
              <w:t>6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C23BE1" w14:paraId="60816981" w14:textId="77777777" w:rsidTr="00B73562">
        <w:trPr>
          <w:trHeight w:val="219"/>
        </w:trPr>
        <w:tc>
          <w:tcPr>
            <w:tcW w:w="642" w:type="pct"/>
            <w:shd w:val="clear" w:color="auto" w:fill="auto"/>
          </w:tcPr>
          <w:p w14:paraId="6E9A618A" w14:textId="77777777" w:rsidR="00C23BE1" w:rsidRPr="00D90872" w:rsidRDefault="00E8477B" w:rsidP="003A53C4">
            <w:pPr>
              <w:rPr>
                <w:color w:val="FF0000"/>
              </w:rPr>
            </w:pPr>
            <w:r>
              <w:t>Indeks</w:t>
            </w:r>
          </w:p>
        </w:tc>
        <w:tc>
          <w:tcPr>
            <w:tcW w:w="612" w:type="pct"/>
            <w:gridSpan w:val="2"/>
            <w:shd w:val="clear" w:color="auto" w:fill="auto"/>
          </w:tcPr>
          <w:p w14:paraId="339CDFF2" w14:textId="77777777" w:rsidR="00C23BE1" w:rsidRDefault="00B73562" w:rsidP="003A53C4">
            <w:r>
              <w:t>Odnos budućih i tekućih proračuna</w:t>
            </w:r>
          </w:p>
        </w:tc>
        <w:tc>
          <w:tcPr>
            <w:tcW w:w="488" w:type="pct"/>
          </w:tcPr>
          <w:p w14:paraId="244827A6" w14:textId="77777777" w:rsidR="00C23BE1" w:rsidRDefault="00B73562" w:rsidP="003A53C4">
            <w:r>
              <w:t>%</w:t>
            </w:r>
          </w:p>
        </w:tc>
        <w:tc>
          <w:tcPr>
            <w:tcW w:w="670" w:type="pct"/>
            <w:gridSpan w:val="2"/>
            <w:shd w:val="clear" w:color="auto" w:fill="auto"/>
          </w:tcPr>
          <w:p w14:paraId="7F25D1E2" w14:textId="77777777" w:rsidR="00C23BE1" w:rsidRDefault="00B73562" w:rsidP="003A53C4">
            <w:r>
              <w:t>100</w:t>
            </w:r>
          </w:p>
        </w:tc>
        <w:tc>
          <w:tcPr>
            <w:tcW w:w="578" w:type="pct"/>
          </w:tcPr>
          <w:p w14:paraId="68F1CF59" w14:textId="77777777" w:rsidR="00C23BE1" w:rsidRDefault="00F06F9D" w:rsidP="003A53C4">
            <w:r>
              <w:t>Financijsko izvješće</w:t>
            </w:r>
          </w:p>
        </w:tc>
        <w:tc>
          <w:tcPr>
            <w:tcW w:w="672" w:type="pct"/>
            <w:shd w:val="clear" w:color="auto" w:fill="auto"/>
          </w:tcPr>
          <w:p w14:paraId="1FAC7A1A" w14:textId="77777777" w:rsidR="00C23BE1" w:rsidRDefault="00B73562" w:rsidP="003A53C4">
            <w:r>
              <w:t>100</w:t>
            </w:r>
          </w:p>
        </w:tc>
        <w:tc>
          <w:tcPr>
            <w:tcW w:w="672" w:type="pct"/>
            <w:shd w:val="clear" w:color="auto" w:fill="auto"/>
          </w:tcPr>
          <w:p w14:paraId="36D4F915" w14:textId="77777777" w:rsidR="00C23BE1" w:rsidRDefault="00B73562" w:rsidP="003A53C4">
            <w:r>
              <w:t>100</w:t>
            </w:r>
          </w:p>
        </w:tc>
        <w:tc>
          <w:tcPr>
            <w:tcW w:w="667" w:type="pct"/>
            <w:gridSpan w:val="2"/>
            <w:shd w:val="clear" w:color="auto" w:fill="auto"/>
          </w:tcPr>
          <w:p w14:paraId="236478F7" w14:textId="77777777" w:rsidR="00C23BE1" w:rsidRDefault="00B73562" w:rsidP="003A53C4">
            <w:r>
              <w:t>100</w:t>
            </w:r>
          </w:p>
        </w:tc>
      </w:tr>
      <w:tr w:rsidR="00C23BE1" w14:paraId="42C31DB2" w14:textId="77777777" w:rsidTr="00B73562">
        <w:trPr>
          <w:trHeight w:val="219"/>
        </w:trPr>
        <w:tc>
          <w:tcPr>
            <w:tcW w:w="642" w:type="pct"/>
            <w:shd w:val="clear" w:color="auto" w:fill="auto"/>
          </w:tcPr>
          <w:p w14:paraId="5FB96888" w14:textId="77777777" w:rsidR="00C23BE1" w:rsidRDefault="00C23BE1" w:rsidP="003A53C4"/>
        </w:tc>
        <w:tc>
          <w:tcPr>
            <w:tcW w:w="612" w:type="pct"/>
            <w:gridSpan w:val="2"/>
            <w:shd w:val="clear" w:color="auto" w:fill="auto"/>
          </w:tcPr>
          <w:p w14:paraId="66EC0E1C" w14:textId="77777777" w:rsidR="00C23BE1" w:rsidRDefault="00C23BE1" w:rsidP="003A53C4"/>
        </w:tc>
        <w:tc>
          <w:tcPr>
            <w:tcW w:w="488" w:type="pct"/>
          </w:tcPr>
          <w:p w14:paraId="08E626CF" w14:textId="77777777" w:rsidR="00C23BE1" w:rsidRDefault="00C23BE1" w:rsidP="003A53C4"/>
        </w:tc>
        <w:tc>
          <w:tcPr>
            <w:tcW w:w="670" w:type="pct"/>
            <w:gridSpan w:val="2"/>
            <w:shd w:val="clear" w:color="auto" w:fill="auto"/>
          </w:tcPr>
          <w:p w14:paraId="006B967D" w14:textId="77777777" w:rsidR="00C23BE1" w:rsidRDefault="00C23BE1" w:rsidP="003A53C4"/>
        </w:tc>
        <w:tc>
          <w:tcPr>
            <w:tcW w:w="578" w:type="pct"/>
          </w:tcPr>
          <w:p w14:paraId="3A78F13B" w14:textId="77777777" w:rsidR="00C23BE1" w:rsidRDefault="00C23BE1" w:rsidP="003A53C4"/>
        </w:tc>
        <w:tc>
          <w:tcPr>
            <w:tcW w:w="672" w:type="pct"/>
            <w:shd w:val="clear" w:color="auto" w:fill="auto"/>
          </w:tcPr>
          <w:p w14:paraId="4CCB4AA3" w14:textId="77777777" w:rsidR="00C23BE1" w:rsidRDefault="00C23BE1" w:rsidP="003A53C4"/>
        </w:tc>
        <w:tc>
          <w:tcPr>
            <w:tcW w:w="672" w:type="pct"/>
            <w:shd w:val="clear" w:color="auto" w:fill="auto"/>
          </w:tcPr>
          <w:p w14:paraId="2DFB2B3A" w14:textId="77777777" w:rsidR="00C23BE1" w:rsidRDefault="00C23BE1" w:rsidP="003A53C4"/>
        </w:tc>
        <w:tc>
          <w:tcPr>
            <w:tcW w:w="667" w:type="pct"/>
            <w:gridSpan w:val="2"/>
            <w:shd w:val="clear" w:color="auto" w:fill="auto"/>
          </w:tcPr>
          <w:p w14:paraId="17B62C03" w14:textId="77777777" w:rsidR="00C23BE1" w:rsidRDefault="00C23BE1" w:rsidP="003A53C4"/>
        </w:tc>
      </w:tr>
      <w:tr w:rsidR="00B73562" w14:paraId="037EA57D" w14:textId="77777777" w:rsidTr="00B73562">
        <w:trPr>
          <w:trHeight w:val="219"/>
        </w:trPr>
        <w:tc>
          <w:tcPr>
            <w:tcW w:w="642" w:type="pct"/>
            <w:shd w:val="clear" w:color="auto" w:fill="auto"/>
          </w:tcPr>
          <w:p w14:paraId="52570EC1" w14:textId="77777777" w:rsidR="00B73562" w:rsidRPr="005E3C13" w:rsidRDefault="00B73562" w:rsidP="00F76CF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Razvoj odgojno obrazovnog sustava</w:t>
            </w:r>
          </w:p>
        </w:tc>
        <w:tc>
          <w:tcPr>
            <w:tcW w:w="612" w:type="pct"/>
            <w:gridSpan w:val="2"/>
            <w:shd w:val="clear" w:color="auto" w:fill="auto"/>
          </w:tcPr>
          <w:p w14:paraId="70DDDAD3" w14:textId="77777777" w:rsidR="00B73562" w:rsidRDefault="00B73562" w:rsidP="003A53C4"/>
        </w:tc>
        <w:tc>
          <w:tcPr>
            <w:tcW w:w="488" w:type="pct"/>
          </w:tcPr>
          <w:p w14:paraId="0A20D342" w14:textId="77777777" w:rsidR="00B73562" w:rsidRDefault="00B73562" w:rsidP="003A53C4"/>
        </w:tc>
        <w:tc>
          <w:tcPr>
            <w:tcW w:w="670" w:type="pct"/>
            <w:gridSpan w:val="2"/>
            <w:shd w:val="clear" w:color="auto" w:fill="auto"/>
          </w:tcPr>
          <w:p w14:paraId="28552F2B" w14:textId="77777777" w:rsidR="00B73562" w:rsidRDefault="00B73562" w:rsidP="003A53C4">
            <w:r>
              <w:t>100</w:t>
            </w:r>
          </w:p>
        </w:tc>
        <w:tc>
          <w:tcPr>
            <w:tcW w:w="578" w:type="pct"/>
          </w:tcPr>
          <w:p w14:paraId="66FF5431" w14:textId="77777777" w:rsidR="00B73562" w:rsidRDefault="00B73562" w:rsidP="003A53C4"/>
        </w:tc>
        <w:tc>
          <w:tcPr>
            <w:tcW w:w="672" w:type="pct"/>
            <w:shd w:val="clear" w:color="auto" w:fill="auto"/>
          </w:tcPr>
          <w:p w14:paraId="6C4DD841" w14:textId="77777777" w:rsidR="00B73562" w:rsidRDefault="00423B70" w:rsidP="00F06F9D">
            <w:r>
              <w:t>107</w:t>
            </w:r>
          </w:p>
        </w:tc>
        <w:tc>
          <w:tcPr>
            <w:tcW w:w="672" w:type="pct"/>
            <w:shd w:val="clear" w:color="auto" w:fill="auto"/>
          </w:tcPr>
          <w:p w14:paraId="016E2A81" w14:textId="77777777" w:rsidR="00B73562" w:rsidRDefault="00423B70" w:rsidP="006F3AE3">
            <w:r>
              <w:t>6</w:t>
            </w:r>
          </w:p>
        </w:tc>
        <w:tc>
          <w:tcPr>
            <w:tcW w:w="667" w:type="pct"/>
            <w:gridSpan w:val="2"/>
            <w:shd w:val="clear" w:color="auto" w:fill="auto"/>
          </w:tcPr>
          <w:p w14:paraId="7A61581F" w14:textId="77777777" w:rsidR="00B73562" w:rsidRDefault="00423B70" w:rsidP="006F3AE3">
            <w:r>
              <w:t>6</w:t>
            </w:r>
          </w:p>
        </w:tc>
      </w:tr>
      <w:tr w:rsidR="00B73562" w:rsidRPr="003A3C1D" w14:paraId="736B12E0" w14:textId="77777777" w:rsidTr="00B73562">
        <w:tblPrEx>
          <w:tblLook w:val="01E0" w:firstRow="1" w:lastRow="1" w:firstColumn="1" w:lastColumn="1" w:noHBand="0" w:noVBand="0"/>
        </w:tblPrEx>
        <w:trPr>
          <w:gridAfter w:val="1"/>
          <w:wAfter w:w="122" w:type="pct"/>
          <w:trHeight w:val="517"/>
        </w:trPr>
        <w:tc>
          <w:tcPr>
            <w:tcW w:w="1086" w:type="pct"/>
            <w:gridSpan w:val="2"/>
            <w:shd w:val="clear" w:color="auto" w:fill="D9D9D9"/>
          </w:tcPr>
          <w:p w14:paraId="2C9F4D9B" w14:textId="77777777" w:rsidR="00B73562" w:rsidRPr="003A3C1D" w:rsidRDefault="00B73562" w:rsidP="003A53C4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818" w:type="pct"/>
            <w:gridSpan w:val="3"/>
            <w:shd w:val="clear" w:color="auto" w:fill="auto"/>
          </w:tcPr>
          <w:p w14:paraId="7670F8B0" w14:textId="77777777" w:rsidR="00B73562" w:rsidRDefault="00B73562" w:rsidP="003A53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A400101</w:t>
            </w:r>
          </w:p>
          <w:p w14:paraId="67017FC8" w14:textId="77777777" w:rsidR="00796288" w:rsidRPr="005E3C13" w:rsidRDefault="00796288" w:rsidP="003A53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A400120</w:t>
            </w:r>
          </w:p>
        </w:tc>
        <w:tc>
          <w:tcPr>
            <w:tcW w:w="2974" w:type="pct"/>
            <w:gridSpan w:val="5"/>
            <w:shd w:val="clear" w:color="auto" w:fill="auto"/>
          </w:tcPr>
          <w:p w14:paraId="3F9001A2" w14:textId="77777777" w:rsidR="00B73562" w:rsidRDefault="00B73562" w:rsidP="003A53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 škole</w:t>
            </w:r>
          </w:p>
          <w:p w14:paraId="129B85DC" w14:textId="77777777" w:rsidR="00796288" w:rsidRPr="005E3C13" w:rsidRDefault="00796288" w:rsidP="003A53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Učimo zajedno V</w:t>
            </w:r>
            <w:r w:rsidR="00C65884">
              <w:rPr>
                <w:b/>
                <w:bCs/>
                <w:color w:val="000000"/>
              </w:rPr>
              <w:t>I</w:t>
            </w:r>
          </w:p>
        </w:tc>
      </w:tr>
      <w:tr w:rsidR="00B73562" w:rsidRPr="003A3C1D" w14:paraId="09EAED34" w14:textId="77777777" w:rsidTr="00B73562">
        <w:tblPrEx>
          <w:tblLook w:val="01E0" w:firstRow="1" w:lastRow="1" w:firstColumn="1" w:lastColumn="1" w:noHBand="0" w:noVBand="0"/>
        </w:tblPrEx>
        <w:trPr>
          <w:gridAfter w:val="1"/>
          <w:wAfter w:w="122" w:type="pct"/>
          <w:trHeight w:val="517"/>
        </w:trPr>
        <w:tc>
          <w:tcPr>
            <w:tcW w:w="1086" w:type="pct"/>
            <w:gridSpan w:val="2"/>
            <w:shd w:val="clear" w:color="auto" w:fill="D9D9D9"/>
          </w:tcPr>
          <w:p w14:paraId="6DBFFFED" w14:textId="77777777" w:rsidR="00B73562" w:rsidRPr="003A3C1D" w:rsidRDefault="00B73562" w:rsidP="00ED0B1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793" w:type="pct"/>
            <w:gridSpan w:val="8"/>
            <w:shd w:val="clear" w:color="auto" w:fill="auto"/>
          </w:tcPr>
          <w:p w14:paraId="79CA1E4E" w14:textId="77777777" w:rsidR="00B73562" w:rsidRPr="00B73562" w:rsidRDefault="00B73562" w:rsidP="00ED0B15">
            <w:pPr>
              <w:rPr>
                <w:rFonts w:eastAsia="Symbol"/>
                <w:i/>
                <w:lang w:val="pl-PL"/>
              </w:rPr>
            </w:pPr>
          </w:p>
          <w:p w14:paraId="59F9963D" w14:textId="77777777" w:rsidR="00B73562" w:rsidRPr="00B73562" w:rsidRDefault="00B73562" w:rsidP="00B73562">
            <w:pPr>
              <w:pStyle w:val="ListParagraph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Upute za izradu proračuna SDŽ za razdoblje 2023. – 2025.</w:t>
            </w:r>
          </w:p>
          <w:p w14:paraId="57057E65" w14:textId="77777777" w:rsidR="00B73562" w:rsidRPr="00B73562" w:rsidRDefault="00B73562" w:rsidP="00B73562">
            <w:pPr>
              <w:pStyle w:val="ListParagraph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Zakon o proračunu</w:t>
            </w:r>
          </w:p>
          <w:p w14:paraId="08CED989" w14:textId="77777777" w:rsidR="00B73562" w:rsidRPr="00B73562" w:rsidRDefault="00B73562" w:rsidP="00B73562">
            <w:pPr>
              <w:pStyle w:val="ListParagraph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Pravilnik o proračunskom računovodstvu i računskom planu</w:t>
            </w:r>
          </w:p>
          <w:p w14:paraId="027C2561" w14:textId="77777777" w:rsidR="00B73562" w:rsidRDefault="00B73562" w:rsidP="00B73562">
            <w:pPr>
              <w:pStyle w:val="ListParagraph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Pravilnik o proračunskim klasifikacijama</w:t>
            </w:r>
          </w:p>
          <w:p w14:paraId="6FB2AE16" w14:textId="77777777" w:rsidR="00015065" w:rsidRPr="00B73562" w:rsidRDefault="00015065" w:rsidP="00B73562">
            <w:pPr>
              <w:pStyle w:val="ListParagraph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Statut srednje škole Ivana Lucića - Trogir</w:t>
            </w:r>
          </w:p>
          <w:p w14:paraId="34CD7682" w14:textId="77777777" w:rsidR="00B73562" w:rsidRPr="00B73562" w:rsidRDefault="00B73562" w:rsidP="00B73562">
            <w:pPr>
              <w:pStyle w:val="ListParagraph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Godišnji plan i program rada za školsku godinu 2022./2023.</w:t>
            </w:r>
          </w:p>
          <w:p w14:paraId="49483503" w14:textId="77777777" w:rsidR="00B73562" w:rsidRPr="00B73562" w:rsidRDefault="00B73562" w:rsidP="00B73562">
            <w:pPr>
              <w:pStyle w:val="ListParagraph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 xml:space="preserve">Školski kurukulum za školsku godinu 2022./2023. </w:t>
            </w:r>
          </w:p>
          <w:p w14:paraId="7226A17B" w14:textId="77777777" w:rsidR="00B73562" w:rsidRPr="00B73562" w:rsidRDefault="00B73562" w:rsidP="00B73562">
            <w:pPr>
              <w:pStyle w:val="ListParagraph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Zakon o odgoju i obrazovanju u osnovnoj i srednjoj školi</w:t>
            </w:r>
          </w:p>
          <w:p w14:paraId="4F0DF361" w14:textId="77777777" w:rsidR="00B73562" w:rsidRPr="00B73562" w:rsidRDefault="00B73562" w:rsidP="00B73562">
            <w:pPr>
              <w:pStyle w:val="ListParagraph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Ugovor za obavljanje STP</w:t>
            </w:r>
          </w:p>
          <w:p w14:paraId="653EA847" w14:textId="77777777" w:rsidR="00B73562" w:rsidRPr="00015065" w:rsidRDefault="00B73562" w:rsidP="00ED0B15">
            <w:pPr>
              <w:pStyle w:val="ListParagraph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Ugovor o radu za PUN</w:t>
            </w:r>
          </w:p>
          <w:p w14:paraId="2FCA960B" w14:textId="77777777" w:rsidR="00B73562" w:rsidRPr="00ED0B15" w:rsidRDefault="00B73562" w:rsidP="00ED0B15">
            <w:pPr>
              <w:rPr>
                <w:rFonts w:eastAsia="Symbol"/>
                <w:i/>
                <w:color w:val="FF0000"/>
                <w:lang w:val="pl-PL"/>
              </w:rPr>
            </w:pPr>
          </w:p>
        </w:tc>
      </w:tr>
      <w:tr w:rsidR="00B73562" w:rsidRPr="003A3C1D" w14:paraId="49ABE13F" w14:textId="77777777" w:rsidTr="00B73562">
        <w:tblPrEx>
          <w:tblLook w:val="01E0" w:firstRow="1" w:lastRow="1" w:firstColumn="1" w:lastColumn="1" w:noHBand="0" w:noVBand="0"/>
        </w:tblPrEx>
        <w:trPr>
          <w:gridAfter w:val="1"/>
          <w:wAfter w:w="122" w:type="pct"/>
          <w:trHeight w:val="257"/>
        </w:trPr>
        <w:tc>
          <w:tcPr>
            <w:tcW w:w="1086" w:type="pct"/>
            <w:gridSpan w:val="2"/>
            <w:shd w:val="clear" w:color="auto" w:fill="D9D9D9"/>
          </w:tcPr>
          <w:p w14:paraId="149AA921" w14:textId="77777777" w:rsidR="00B73562" w:rsidRPr="003A3C1D" w:rsidRDefault="00B73562" w:rsidP="00ED0B1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793" w:type="pct"/>
            <w:gridSpan w:val="8"/>
            <w:shd w:val="clear" w:color="auto" w:fill="auto"/>
          </w:tcPr>
          <w:p w14:paraId="0C57042C" w14:textId="77777777" w:rsidR="00B73562" w:rsidRPr="000B497E" w:rsidRDefault="000B497E" w:rsidP="00096076">
            <w:pPr>
              <w:jc w:val="both"/>
              <w:rPr>
                <w:i/>
              </w:rPr>
            </w:pPr>
            <w:r>
              <w:rPr>
                <w:i/>
              </w:rPr>
              <w:t>Projektom</w:t>
            </w:r>
            <w:r w:rsidR="00B73562" w:rsidRPr="000B497E">
              <w:rPr>
                <w:i/>
              </w:rPr>
              <w:t xml:space="preserve"> E škole zaposlen je stručnjak za tehničku podršku koji je zadužen za implementaciju i održavanje isporučene računalne opreme tj kao tehnička računalna podrška. Stručnjak za tehničku podršku pomaže zaposlenicima škole pri korištenju opreme i mreže iz projekta.</w:t>
            </w:r>
          </w:p>
          <w:p w14:paraId="0147D3C5" w14:textId="77777777" w:rsidR="00B73562" w:rsidRDefault="00B73562" w:rsidP="00096076">
            <w:pPr>
              <w:jc w:val="both"/>
              <w:rPr>
                <w:i/>
              </w:rPr>
            </w:pPr>
            <w:r w:rsidRPr="000B497E">
              <w:rPr>
                <w:i/>
              </w:rPr>
              <w:t>Provedba projekta Stručnjaka za tehničku podršku imenovana je 29.09.2020. godine</w:t>
            </w:r>
          </w:p>
          <w:p w14:paraId="3B93E07E" w14:textId="77777777" w:rsidR="000B497E" w:rsidRPr="000B497E" w:rsidRDefault="000B497E" w:rsidP="00096076">
            <w:pPr>
              <w:jc w:val="both"/>
              <w:rPr>
                <w:i/>
              </w:rPr>
            </w:pPr>
          </w:p>
          <w:p w14:paraId="331816E5" w14:textId="77777777" w:rsidR="00796288" w:rsidRPr="000B497E" w:rsidRDefault="00796288" w:rsidP="00096076">
            <w:pPr>
              <w:jc w:val="both"/>
              <w:rPr>
                <w:i/>
              </w:rPr>
            </w:pPr>
            <w:r w:rsidRPr="000B497E">
              <w:rPr>
                <w:i/>
              </w:rPr>
              <w:t xml:space="preserve">Projektom pomoćnika u nastavi pod nazivom „Učimo zajedno V“ pomaže se nastavnicima  srednjih škola da nesmetano održavaju nastavu uz </w:t>
            </w:r>
            <w:r w:rsidR="000B497E" w:rsidRPr="000B497E">
              <w:rPr>
                <w:i/>
              </w:rPr>
              <w:t>pomoć PUN koji pomaže u radu učenicima s posebnim potrebama. Integracijom učenika s posebnim potrebama ostali učenici uče se različitosti, dok se prvotnim pokušava omogućiti nesmetani razvoj.</w:t>
            </w:r>
          </w:p>
          <w:p w14:paraId="3E331B52" w14:textId="77777777" w:rsidR="00B73562" w:rsidRPr="003A3C1D" w:rsidRDefault="00B73562" w:rsidP="00FB4654">
            <w:pPr>
              <w:jc w:val="both"/>
              <w:rPr>
                <w:bCs/>
                <w:color w:val="000000"/>
              </w:rPr>
            </w:pPr>
          </w:p>
        </w:tc>
      </w:tr>
      <w:tr w:rsidR="00B73562" w:rsidRPr="003A3C1D" w14:paraId="5A531616" w14:textId="77777777" w:rsidTr="00B73562">
        <w:tblPrEx>
          <w:tblLook w:val="01E0" w:firstRow="1" w:lastRow="1" w:firstColumn="1" w:lastColumn="1" w:noHBand="0" w:noVBand="0"/>
        </w:tblPrEx>
        <w:trPr>
          <w:gridAfter w:val="1"/>
          <w:wAfter w:w="122" w:type="pct"/>
          <w:trHeight w:val="257"/>
        </w:trPr>
        <w:tc>
          <w:tcPr>
            <w:tcW w:w="1086" w:type="pct"/>
            <w:gridSpan w:val="2"/>
            <w:shd w:val="clear" w:color="auto" w:fill="D9D9D9"/>
          </w:tcPr>
          <w:p w14:paraId="61ECFA29" w14:textId="77777777" w:rsidR="00B73562" w:rsidRPr="003A3C1D" w:rsidRDefault="00B73562" w:rsidP="00ED0B1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Obrazloženje izračuna financijskih sredstava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3793" w:type="pct"/>
            <w:gridSpan w:val="8"/>
            <w:shd w:val="clear" w:color="auto" w:fill="auto"/>
          </w:tcPr>
          <w:p w14:paraId="5B45F3A6" w14:textId="77777777" w:rsidR="00B73562" w:rsidRDefault="00B73562" w:rsidP="00B81CF6">
            <w:pPr>
              <w:jc w:val="both"/>
              <w:rPr>
                <w:i/>
              </w:rPr>
            </w:pPr>
            <w:r w:rsidRPr="00B81CF6">
              <w:rPr>
                <w:i/>
              </w:rPr>
              <w:t>Financijska sredstva planirana su na razini 1</w:t>
            </w:r>
            <w:r w:rsidR="00AE3083">
              <w:rPr>
                <w:i/>
              </w:rPr>
              <w:t>1</w:t>
            </w:r>
            <w:r w:rsidRPr="00B81CF6">
              <w:rPr>
                <w:i/>
              </w:rPr>
              <w:t xml:space="preserve"> mjeseci za isplatu plaća i doprinosa za osobu koja je imenovana</w:t>
            </w:r>
            <w:r w:rsidR="00AE3083">
              <w:rPr>
                <w:i/>
              </w:rPr>
              <w:t xml:space="preserve"> </w:t>
            </w:r>
            <w:r w:rsidRPr="00B81CF6">
              <w:rPr>
                <w:i/>
              </w:rPr>
              <w:t>stručnjak</w:t>
            </w:r>
            <w:r>
              <w:rPr>
                <w:i/>
              </w:rPr>
              <w:t>o</w:t>
            </w:r>
            <w:r w:rsidRPr="00B81CF6">
              <w:rPr>
                <w:i/>
              </w:rPr>
              <w:t>m za tehničku podršku</w:t>
            </w:r>
            <w:r>
              <w:rPr>
                <w:i/>
              </w:rPr>
              <w:t>, t obavlja poslove održavanja isporučene računalne opreme.</w:t>
            </w:r>
          </w:p>
          <w:p w14:paraId="25A111B4" w14:textId="77777777" w:rsidR="00B73562" w:rsidRDefault="00B73562" w:rsidP="00B81CF6">
            <w:pPr>
              <w:jc w:val="both"/>
              <w:rPr>
                <w:i/>
              </w:rPr>
            </w:pPr>
            <w:r>
              <w:rPr>
                <w:i/>
              </w:rPr>
              <w:t>U 202</w:t>
            </w:r>
            <w:r w:rsidR="00AE3083">
              <w:rPr>
                <w:i/>
              </w:rPr>
              <w:t>4</w:t>
            </w:r>
            <w:r>
              <w:rPr>
                <w:i/>
              </w:rPr>
              <w:t>. očekivana isplata STP</w:t>
            </w:r>
          </w:p>
          <w:p w14:paraId="2F30FD89" w14:textId="77777777" w:rsidR="00B73562" w:rsidRDefault="00B73562" w:rsidP="00B81CF6">
            <w:pPr>
              <w:jc w:val="both"/>
              <w:rPr>
                <w:i/>
              </w:rPr>
            </w:pPr>
            <w:r>
              <w:rPr>
                <w:i/>
              </w:rPr>
              <w:t xml:space="preserve">Isplata plaće (311) = </w:t>
            </w:r>
            <w:r w:rsidR="00AE3083">
              <w:rPr>
                <w:i/>
              </w:rPr>
              <w:t xml:space="preserve">626,58 </w:t>
            </w:r>
            <w:r>
              <w:rPr>
                <w:i/>
              </w:rPr>
              <w:t>€</w:t>
            </w:r>
          </w:p>
          <w:p w14:paraId="057B2DC4" w14:textId="77777777" w:rsidR="00B73562" w:rsidRDefault="00B73562" w:rsidP="00B81CF6">
            <w:pPr>
              <w:jc w:val="both"/>
              <w:rPr>
                <w:i/>
              </w:rPr>
            </w:pPr>
            <w:r>
              <w:rPr>
                <w:i/>
              </w:rPr>
              <w:t xml:space="preserve">Doprinosi za zdravstveno (313) = </w:t>
            </w:r>
            <w:r w:rsidR="00AE3083">
              <w:rPr>
                <w:i/>
              </w:rPr>
              <w:t>103,38</w:t>
            </w:r>
            <w:r>
              <w:rPr>
                <w:i/>
              </w:rPr>
              <w:t xml:space="preserve"> €</w:t>
            </w:r>
          </w:p>
          <w:p w14:paraId="61976622" w14:textId="77777777" w:rsidR="000B497E" w:rsidRDefault="000B497E" w:rsidP="00B81CF6">
            <w:pPr>
              <w:jc w:val="both"/>
              <w:rPr>
                <w:i/>
              </w:rPr>
            </w:pPr>
          </w:p>
          <w:p w14:paraId="08360D75" w14:textId="77777777" w:rsidR="00E8477B" w:rsidRDefault="00E8477B" w:rsidP="00B81CF6">
            <w:pPr>
              <w:jc w:val="both"/>
              <w:rPr>
                <w:i/>
              </w:rPr>
            </w:pPr>
          </w:p>
          <w:p w14:paraId="1CAEF296" w14:textId="77777777" w:rsidR="000B497E" w:rsidRDefault="000B497E" w:rsidP="00B81CF6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 xml:space="preserve">Učimo Zajedno V – pomoćnici u nastavi: izračun se temelji na </w:t>
            </w:r>
            <w:r w:rsidR="00B21B89">
              <w:rPr>
                <w:i/>
              </w:rPr>
              <w:t>osnovi broja pomoćnika koji su zaposleni</w:t>
            </w:r>
            <w:r>
              <w:rPr>
                <w:i/>
              </w:rPr>
              <w:t xml:space="preserve"> 6 sati dnevno prema donesenom nastavnom planu rada pomoćnika u nastavi. Zaposlena su 2 pomoćnika. Ugovorom o radu mjesečna plaća obračunava se po </w:t>
            </w:r>
            <w:r w:rsidR="00AE3083">
              <w:rPr>
                <w:i/>
              </w:rPr>
              <w:t>6,4</w:t>
            </w:r>
            <w:r>
              <w:rPr>
                <w:i/>
              </w:rPr>
              <w:t xml:space="preserve"> € bruto.</w:t>
            </w:r>
          </w:p>
          <w:p w14:paraId="7E9D16FE" w14:textId="77777777" w:rsidR="000B497E" w:rsidRDefault="000B497E" w:rsidP="00B81CF6">
            <w:pPr>
              <w:jc w:val="both"/>
              <w:rPr>
                <w:i/>
              </w:rPr>
            </w:pPr>
            <w:r>
              <w:rPr>
                <w:i/>
              </w:rPr>
              <w:t xml:space="preserve">Pravo na putni trošak ima jedan pomoćnik u visini mjesečne pokazne karte, a na osnovi stvarnih troškova prijevoza u iznosu od </w:t>
            </w:r>
            <w:r w:rsidR="00AE3083">
              <w:rPr>
                <w:i/>
              </w:rPr>
              <w:t>40,00</w:t>
            </w:r>
            <w:r w:rsidR="00B21B89">
              <w:rPr>
                <w:i/>
              </w:rPr>
              <w:t xml:space="preserve"> € mjesečno. Pomoćnici u nastavi imaju pravo na božićnicu</w:t>
            </w:r>
            <w:r w:rsidR="00AE3083">
              <w:rPr>
                <w:i/>
              </w:rPr>
              <w:t xml:space="preserve"> u iznosu od 233,00 €</w:t>
            </w:r>
            <w:r w:rsidR="00B21B89">
              <w:rPr>
                <w:i/>
              </w:rPr>
              <w:t xml:space="preserve"> i regres u visini </w:t>
            </w:r>
            <w:r w:rsidR="00AE3083">
              <w:rPr>
                <w:i/>
              </w:rPr>
              <w:t>300,00 €.</w:t>
            </w:r>
          </w:p>
          <w:p w14:paraId="6B87F872" w14:textId="77777777" w:rsidR="00B73562" w:rsidRPr="00B81CF6" w:rsidRDefault="00B73562" w:rsidP="00B81CF6">
            <w:pPr>
              <w:jc w:val="both"/>
              <w:rPr>
                <w:i/>
              </w:rPr>
            </w:pPr>
          </w:p>
        </w:tc>
      </w:tr>
      <w:tr w:rsidR="00B73562" w:rsidRPr="003A3C1D" w14:paraId="2F35A840" w14:textId="77777777" w:rsidTr="00B73562">
        <w:tblPrEx>
          <w:tblLook w:val="01E0" w:firstRow="1" w:lastRow="1" w:firstColumn="1" w:lastColumn="1" w:noHBand="0" w:noVBand="0"/>
        </w:tblPrEx>
        <w:trPr>
          <w:gridAfter w:val="1"/>
          <w:wAfter w:w="122" w:type="pct"/>
          <w:trHeight w:val="257"/>
        </w:trPr>
        <w:tc>
          <w:tcPr>
            <w:tcW w:w="4878" w:type="pct"/>
            <w:gridSpan w:val="10"/>
            <w:shd w:val="clear" w:color="auto" w:fill="FFFFFF"/>
          </w:tcPr>
          <w:tbl>
            <w:tblPr>
              <w:tblW w:w="8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451"/>
              <w:gridCol w:w="1534"/>
            </w:tblGrid>
            <w:tr w:rsidR="00B73562" w:rsidRPr="0033683A" w14:paraId="513E2773" w14:textId="77777777" w:rsidTr="008B3232">
              <w:trPr>
                <w:trHeight w:val="515"/>
              </w:trPr>
              <w:tc>
                <w:tcPr>
                  <w:tcW w:w="1580" w:type="dxa"/>
                  <w:shd w:val="clear" w:color="auto" w:fill="F2F2F2"/>
                </w:tcPr>
                <w:p w14:paraId="408340C1" w14:textId="77777777" w:rsidR="00B73562" w:rsidRPr="0033683A" w:rsidRDefault="00B73562" w:rsidP="00C23BE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lastRenderedPageBreak/>
                    <w:t>Izvršeno 202</w:t>
                  </w:r>
                  <w:r w:rsidR="00C65884">
                    <w:rPr>
                      <w:b/>
                      <w:bCs/>
                      <w:color w:val="000000"/>
                    </w:rPr>
                    <w:t>2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14:paraId="06580223" w14:textId="77777777" w:rsidR="00B73562" w:rsidRPr="0033683A" w:rsidRDefault="00B73562" w:rsidP="00C23BE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Proračun 202</w:t>
                  </w:r>
                  <w:r w:rsidR="00C65884">
                    <w:rPr>
                      <w:b/>
                      <w:bCs/>
                      <w:color w:val="000000"/>
                    </w:rPr>
                    <w:t>3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14:paraId="795699E8" w14:textId="77777777" w:rsidR="00B73562" w:rsidRPr="0033683A" w:rsidRDefault="00B73562" w:rsidP="00C23BE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I. Rebalans 202</w:t>
                  </w:r>
                  <w:r w:rsidR="00C65884">
                    <w:rPr>
                      <w:b/>
                      <w:bCs/>
                      <w:color w:val="000000"/>
                    </w:rPr>
                    <w:t>3</w:t>
                  </w:r>
                  <w:r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14:paraId="0A5B4508" w14:textId="77777777" w:rsidR="00B73562" w:rsidRPr="0033683A" w:rsidRDefault="00B73562" w:rsidP="00C23BE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Plan 202</w:t>
                  </w:r>
                  <w:r w:rsidR="00C65884">
                    <w:rPr>
                      <w:b/>
                      <w:bCs/>
                      <w:color w:val="000000"/>
                    </w:rPr>
                    <w:t>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51" w:type="dxa"/>
                  <w:shd w:val="clear" w:color="auto" w:fill="F2F2F2"/>
                </w:tcPr>
                <w:p w14:paraId="6A73FF2C" w14:textId="77777777" w:rsidR="00B73562" w:rsidRPr="0033683A" w:rsidRDefault="00B73562" w:rsidP="00C23BE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Projekcija 202</w:t>
                  </w:r>
                  <w:r w:rsidR="00C65884">
                    <w:rPr>
                      <w:b/>
                      <w:bCs/>
                      <w:color w:val="000000"/>
                    </w:rPr>
                    <w:t>5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34" w:type="dxa"/>
                  <w:shd w:val="clear" w:color="auto" w:fill="F2F2F2"/>
                </w:tcPr>
                <w:p w14:paraId="7F112ED2" w14:textId="77777777" w:rsidR="00B73562" w:rsidRPr="0033683A" w:rsidRDefault="00B73562" w:rsidP="00C23BE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Projekcija 202</w:t>
                  </w:r>
                  <w:r w:rsidR="00C65884">
                    <w:rPr>
                      <w:b/>
                      <w:bCs/>
                      <w:color w:val="000000"/>
                    </w:rPr>
                    <w:t>6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AE3083" w:rsidRPr="00955E35" w14:paraId="6945D4C6" w14:textId="77777777" w:rsidTr="00C23BE1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7C35AD" w14:textId="77777777" w:rsidR="00AE3083" w:rsidRPr="0033683A" w:rsidRDefault="00AE3083" w:rsidP="00AE3083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8477B">
                    <w:rPr>
                      <w:b/>
                      <w:bCs/>
                      <w:color w:val="000000"/>
                      <w:sz w:val="22"/>
                      <w:szCs w:val="22"/>
                    </w:rPr>
                    <w:t>2. 978,72 €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2411F4" w14:textId="77777777" w:rsidR="00AE3083" w:rsidRPr="0033683A" w:rsidRDefault="00AE3083" w:rsidP="00AE3083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21.653,35</w:t>
                  </w:r>
                  <w:r w:rsidRPr="00E8477B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18AE4" w14:textId="77777777" w:rsidR="00AE3083" w:rsidRPr="0033683A" w:rsidRDefault="00AE3083" w:rsidP="00AE308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21.653,35 </w:t>
                  </w:r>
                  <w:r w:rsidRPr="00E8477B">
                    <w:rPr>
                      <w:b/>
                      <w:bCs/>
                      <w:color w:val="000000"/>
                      <w:sz w:val="22"/>
                      <w:szCs w:val="22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CA3114" w14:textId="77777777" w:rsidR="00AE3083" w:rsidRPr="0033683A" w:rsidRDefault="00AE3083" w:rsidP="00AE3083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23.375,03 </w:t>
                  </w:r>
                  <w:r w:rsidRPr="00E8477B">
                    <w:rPr>
                      <w:b/>
                      <w:bCs/>
                      <w:color w:val="000000"/>
                      <w:sz w:val="22"/>
                      <w:szCs w:val="22"/>
                    </w:rPr>
                    <w:t>€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C9CDF7" w14:textId="77777777" w:rsidR="00AE3083" w:rsidRPr="0033683A" w:rsidRDefault="00AE3083" w:rsidP="00AE3083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1.393,57</w:t>
                  </w:r>
                  <w:r w:rsidRPr="00E8477B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€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EF66C1" w14:textId="77777777" w:rsidR="00AE3083" w:rsidRPr="008B3232" w:rsidRDefault="00AE3083" w:rsidP="00AE3083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1.393,57</w:t>
                  </w:r>
                  <w:r w:rsidRPr="00E8477B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€</w:t>
                  </w:r>
                </w:p>
              </w:tc>
            </w:tr>
          </w:tbl>
          <w:p w14:paraId="3700A7E4" w14:textId="77777777" w:rsidR="00B73562" w:rsidRPr="003A3C1D" w:rsidRDefault="00B73562" w:rsidP="00ED0B15">
            <w:pPr>
              <w:rPr>
                <w:bCs/>
                <w:color w:val="000000"/>
              </w:rPr>
            </w:pPr>
          </w:p>
        </w:tc>
      </w:tr>
      <w:tr w:rsidR="00B73562" w:rsidRPr="003A3C1D" w14:paraId="07833CC7" w14:textId="77777777" w:rsidTr="00B73562">
        <w:tblPrEx>
          <w:tblLook w:val="01E0" w:firstRow="1" w:lastRow="1" w:firstColumn="1" w:lastColumn="1" w:noHBand="0" w:noVBand="0"/>
        </w:tblPrEx>
        <w:trPr>
          <w:gridAfter w:val="1"/>
          <w:wAfter w:w="122" w:type="pct"/>
          <w:trHeight w:val="257"/>
        </w:trPr>
        <w:tc>
          <w:tcPr>
            <w:tcW w:w="1086" w:type="pct"/>
            <w:gridSpan w:val="2"/>
            <w:shd w:val="clear" w:color="auto" w:fill="D9D9D9"/>
          </w:tcPr>
          <w:p w14:paraId="38847199" w14:textId="77777777" w:rsidR="00B73562" w:rsidRPr="003A3C1D" w:rsidRDefault="00B73562" w:rsidP="00ED0B1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color w:val="000000"/>
              </w:rPr>
              <w:t>Obrazloženja odstupanja od projekcija za 20</w:t>
            </w:r>
            <w:r>
              <w:rPr>
                <w:b/>
                <w:color w:val="000000"/>
              </w:rPr>
              <w:t>23</w:t>
            </w:r>
            <w:r w:rsidRPr="003A3C1D">
              <w:rPr>
                <w:b/>
                <w:color w:val="000000"/>
              </w:rPr>
              <w:t>. i 20</w:t>
            </w:r>
            <w:r>
              <w:rPr>
                <w:b/>
                <w:color w:val="000000"/>
              </w:rPr>
              <w:t>24</w:t>
            </w:r>
            <w:r w:rsidRPr="003A3C1D">
              <w:rPr>
                <w:b/>
                <w:color w:val="000000"/>
              </w:rPr>
              <w:t>. usvojenih u prošlogodišnjem Proračunu</w:t>
            </w:r>
          </w:p>
        </w:tc>
        <w:tc>
          <w:tcPr>
            <w:tcW w:w="3793" w:type="pct"/>
            <w:gridSpan w:val="8"/>
            <w:shd w:val="clear" w:color="auto" w:fill="auto"/>
          </w:tcPr>
          <w:p w14:paraId="3AE53DDE" w14:textId="0BDBB878" w:rsidR="00290092" w:rsidRPr="003A3C1D" w:rsidRDefault="00232C46" w:rsidP="00ED0B15">
            <w:pPr>
              <w:rPr>
                <w:bCs/>
                <w:color w:val="000000"/>
              </w:rPr>
            </w:pPr>
            <w:r>
              <w:rPr>
                <w:i/>
              </w:rPr>
              <w:t>Odstupanja se odnose na jednog više pomo</w:t>
            </w:r>
            <w:r w:rsidR="00D26C4B">
              <w:rPr>
                <w:i/>
              </w:rPr>
              <w:t>ć</w:t>
            </w:r>
            <w:r>
              <w:rPr>
                <w:i/>
              </w:rPr>
              <w:t>nika u nastavi.</w:t>
            </w:r>
          </w:p>
        </w:tc>
      </w:tr>
    </w:tbl>
    <w:p w14:paraId="50BF4A93" w14:textId="77777777" w:rsidR="00C87F33" w:rsidRDefault="00C87F33" w:rsidP="00C87F33">
      <w:pPr>
        <w:rPr>
          <w:color w:val="FF0000"/>
        </w:rPr>
      </w:pPr>
    </w:p>
    <w:p w14:paraId="559CD0A7" w14:textId="77777777" w:rsidR="00496DA8" w:rsidRDefault="00496DA8" w:rsidP="00C87F33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1317"/>
        <w:gridCol w:w="928"/>
        <w:gridCol w:w="1153"/>
        <w:gridCol w:w="1384"/>
        <w:gridCol w:w="1151"/>
        <w:gridCol w:w="1151"/>
        <w:gridCol w:w="1151"/>
      </w:tblGrid>
      <w:tr w:rsidR="00796288" w:rsidRPr="00466EA6" w14:paraId="4270730C" w14:textId="77777777" w:rsidTr="00B6770E">
        <w:trPr>
          <w:trHeight w:val="651"/>
        </w:trPr>
        <w:tc>
          <w:tcPr>
            <w:tcW w:w="0" w:type="auto"/>
            <w:shd w:val="clear" w:color="auto" w:fill="D9D9D9"/>
          </w:tcPr>
          <w:p w14:paraId="7BFD7C0B" w14:textId="77777777" w:rsidR="00AD6019" w:rsidRPr="00AD6019" w:rsidRDefault="00AD6019" w:rsidP="00AD6019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0" w:type="auto"/>
            <w:shd w:val="clear" w:color="auto" w:fill="D9D9D9"/>
          </w:tcPr>
          <w:p w14:paraId="468CA8FB" w14:textId="77777777" w:rsidR="00AD6019" w:rsidRPr="00AD6019" w:rsidRDefault="00AD6019" w:rsidP="003A53C4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14:paraId="1D3B901C" w14:textId="77777777" w:rsidR="00AD6019" w:rsidRPr="00AD6019" w:rsidRDefault="00AD6019" w:rsidP="003A53C4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14:paraId="11143D5E" w14:textId="77777777" w:rsidR="00AD6019" w:rsidRPr="00AD6019" w:rsidRDefault="00AD6019" w:rsidP="003A53C4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 w:rsidR="00C65884"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508305A8" w14:textId="77777777" w:rsidR="00AD6019" w:rsidRPr="00AD6019" w:rsidRDefault="00AD6019" w:rsidP="003A53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14:paraId="4D7CD4F3" w14:textId="77777777" w:rsidR="00AD6019" w:rsidRPr="00AD6019" w:rsidRDefault="00AD6019" w:rsidP="003A53C4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C65884"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49023CBA" w14:textId="77777777" w:rsidR="00AD6019" w:rsidRPr="00AD6019" w:rsidRDefault="00AD6019" w:rsidP="003A53C4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C65884">
              <w:rPr>
                <w:b/>
                <w:sz w:val="20"/>
                <w:szCs w:val="20"/>
              </w:rPr>
              <w:t>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75E08C3A" w14:textId="77777777" w:rsidR="00AD6019" w:rsidRPr="00AD6019" w:rsidRDefault="00AD6019" w:rsidP="003A53C4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C65884">
              <w:rPr>
                <w:b/>
                <w:sz w:val="20"/>
                <w:szCs w:val="20"/>
              </w:rPr>
              <w:t>6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796288" w14:paraId="249E8777" w14:textId="77777777" w:rsidTr="00B6770E">
        <w:trPr>
          <w:trHeight w:val="219"/>
        </w:trPr>
        <w:tc>
          <w:tcPr>
            <w:tcW w:w="0" w:type="auto"/>
            <w:shd w:val="clear" w:color="auto" w:fill="auto"/>
          </w:tcPr>
          <w:p w14:paraId="6EFA7570" w14:textId="77777777" w:rsidR="00AD6019" w:rsidRPr="00D90872" w:rsidRDefault="00796288" w:rsidP="003A53C4">
            <w:pPr>
              <w:rPr>
                <w:color w:val="FF0000"/>
              </w:rPr>
            </w:pPr>
            <w:r w:rsidRPr="00CA2D8C">
              <w:t>Indeks</w:t>
            </w:r>
          </w:p>
        </w:tc>
        <w:tc>
          <w:tcPr>
            <w:tcW w:w="0" w:type="auto"/>
            <w:shd w:val="clear" w:color="auto" w:fill="auto"/>
          </w:tcPr>
          <w:p w14:paraId="197840FA" w14:textId="77777777" w:rsidR="00AD6019" w:rsidRDefault="00796288" w:rsidP="003A53C4">
            <w:r>
              <w:t>Odnos budućih i tekućeg proračuna</w:t>
            </w:r>
          </w:p>
        </w:tc>
        <w:tc>
          <w:tcPr>
            <w:tcW w:w="0" w:type="auto"/>
          </w:tcPr>
          <w:p w14:paraId="356170E4" w14:textId="77777777" w:rsidR="00AD6019" w:rsidRDefault="00796288" w:rsidP="003A53C4">
            <w:r>
              <w:t>%</w:t>
            </w:r>
          </w:p>
        </w:tc>
        <w:tc>
          <w:tcPr>
            <w:tcW w:w="0" w:type="auto"/>
            <w:shd w:val="clear" w:color="auto" w:fill="auto"/>
          </w:tcPr>
          <w:p w14:paraId="7634ABE6" w14:textId="77777777" w:rsidR="00AD6019" w:rsidRDefault="00796288" w:rsidP="003A53C4">
            <w:r>
              <w:t>100</w:t>
            </w:r>
          </w:p>
        </w:tc>
        <w:tc>
          <w:tcPr>
            <w:tcW w:w="0" w:type="auto"/>
          </w:tcPr>
          <w:p w14:paraId="5DB384EC" w14:textId="77777777" w:rsidR="00AD6019" w:rsidRDefault="00796288" w:rsidP="003A53C4">
            <w:r>
              <w:t>Financijsko izvješće</w:t>
            </w:r>
          </w:p>
        </w:tc>
        <w:tc>
          <w:tcPr>
            <w:tcW w:w="0" w:type="auto"/>
            <w:shd w:val="clear" w:color="auto" w:fill="auto"/>
          </w:tcPr>
          <w:p w14:paraId="4AFF4101" w14:textId="77777777" w:rsidR="00AD6019" w:rsidRDefault="00796288" w:rsidP="003A53C4">
            <w:r>
              <w:t>100</w:t>
            </w:r>
          </w:p>
        </w:tc>
        <w:tc>
          <w:tcPr>
            <w:tcW w:w="0" w:type="auto"/>
            <w:shd w:val="clear" w:color="auto" w:fill="auto"/>
          </w:tcPr>
          <w:p w14:paraId="3D6D9316" w14:textId="77777777" w:rsidR="00AD6019" w:rsidRDefault="00796288" w:rsidP="003A53C4">
            <w:r>
              <w:t>100</w:t>
            </w:r>
          </w:p>
        </w:tc>
        <w:tc>
          <w:tcPr>
            <w:tcW w:w="0" w:type="auto"/>
            <w:shd w:val="clear" w:color="auto" w:fill="auto"/>
          </w:tcPr>
          <w:p w14:paraId="2FB09706" w14:textId="77777777" w:rsidR="00AD6019" w:rsidRDefault="00796288" w:rsidP="003A53C4">
            <w:r>
              <w:t>100</w:t>
            </w:r>
          </w:p>
        </w:tc>
      </w:tr>
      <w:tr w:rsidR="00796288" w14:paraId="295CCC52" w14:textId="77777777" w:rsidTr="00B6770E">
        <w:trPr>
          <w:trHeight w:val="219"/>
        </w:trPr>
        <w:tc>
          <w:tcPr>
            <w:tcW w:w="0" w:type="auto"/>
            <w:shd w:val="clear" w:color="auto" w:fill="auto"/>
          </w:tcPr>
          <w:p w14:paraId="70BFA23D" w14:textId="77777777" w:rsidR="00AD6019" w:rsidRDefault="00796288" w:rsidP="003A53C4">
            <w:r>
              <w:t>Aktivnost – e škole</w:t>
            </w:r>
          </w:p>
        </w:tc>
        <w:tc>
          <w:tcPr>
            <w:tcW w:w="0" w:type="auto"/>
            <w:shd w:val="clear" w:color="auto" w:fill="auto"/>
          </w:tcPr>
          <w:p w14:paraId="02BFFF57" w14:textId="77777777" w:rsidR="00AD6019" w:rsidRDefault="00AD6019" w:rsidP="003A53C4"/>
        </w:tc>
        <w:tc>
          <w:tcPr>
            <w:tcW w:w="0" w:type="auto"/>
          </w:tcPr>
          <w:p w14:paraId="1AB365C7" w14:textId="77777777" w:rsidR="00AD6019" w:rsidRDefault="00AD6019" w:rsidP="003A53C4"/>
        </w:tc>
        <w:tc>
          <w:tcPr>
            <w:tcW w:w="0" w:type="auto"/>
            <w:shd w:val="clear" w:color="auto" w:fill="auto"/>
          </w:tcPr>
          <w:p w14:paraId="6F544D79" w14:textId="77777777" w:rsidR="00AD6019" w:rsidRDefault="00557F6B" w:rsidP="003A53C4">
            <w:r>
              <w:t>100</w:t>
            </w:r>
          </w:p>
        </w:tc>
        <w:tc>
          <w:tcPr>
            <w:tcW w:w="0" w:type="auto"/>
          </w:tcPr>
          <w:p w14:paraId="102D050F" w14:textId="77777777" w:rsidR="00AD6019" w:rsidRDefault="00AD6019" w:rsidP="003A53C4"/>
        </w:tc>
        <w:tc>
          <w:tcPr>
            <w:tcW w:w="0" w:type="auto"/>
            <w:shd w:val="clear" w:color="auto" w:fill="auto"/>
          </w:tcPr>
          <w:p w14:paraId="2A27CBB8" w14:textId="77777777" w:rsidR="00AD6019" w:rsidRDefault="00796288" w:rsidP="003A53C4">
            <w:r>
              <w:t>100</w:t>
            </w:r>
          </w:p>
        </w:tc>
        <w:tc>
          <w:tcPr>
            <w:tcW w:w="0" w:type="auto"/>
            <w:shd w:val="clear" w:color="auto" w:fill="auto"/>
          </w:tcPr>
          <w:p w14:paraId="53BF1F52" w14:textId="77777777" w:rsidR="00AD6019" w:rsidRDefault="00796288" w:rsidP="003A53C4">
            <w:r>
              <w:t>100</w:t>
            </w:r>
          </w:p>
        </w:tc>
        <w:tc>
          <w:tcPr>
            <w:tcW w:w="0" w:type="auto"/>
            <w:shd w:val="clear" w:color="auto" w:fill="auto"/>
          </w:tcPr>
          <w:p w14:paraId="66215F95" w14:textId="77777777" w:rsidR="00AD6019" w:rsidRDefault="00796288" w:rsidP="003A53C4">
            <w:r>
              <w:t>100</w:t>
            </w:r>
          </w:p>
        </w:tc>
      </w:tr>
      <w:tr w:rsidR="00796288" w14:paraId="19CAD780" w14:textId="77777777" w:rsidTr="00B6770E">
        <w:trPr>
          <w:trHeight w:val="219"/>
        </w:trPr>
        <w:tc>
          <w:tcPr>
            <w:tcW w:w="0" w:type="auto"/>
            <w:shd w:val="clear" w:color="auto" w:fill="auto"/>
          </w:tcPr>
          <w:p w14:paraId="68171C8F" w14:textId="77777777" w:rsidR="00AD6019" w:rsidRDefault="00796288" w:rsidP="003A53C4">
            <w:r>
              <w:t>Aktivnost pomoćnika u nastavi</w:t>
            </w:r>
          </w:p>
        </w:tc>
        <w:tc>
          <w:tcPr>
            <w:tcW w:w="0" w:type="auto"/>
            <w:shd w:val="clear" w:color="auto" w:fill="auto"/>
          </w:tcPr>
          <w:p w14:paraId="59AF91AF" w14:textId="77777777" w:rsidR="00AD6019" w:rsidRDefault="00AD6019" w:rsidP="003A53C4"/>
        </w:tc>
        <w:tc>
          <w:tcPr>
            <w:tcW w:w="0" w:type="auto"/>
          </w:tcPr>
          <w:p w14:paraId="3F74CA74" w14:textId="77777777" w:rsidR="00AD6019" w:rsidRDefault="00AD6019" w:rsidP="003A53C4"/>
        </w:tc>
        <w:tc>
          <w:tcPr>
            <w:tcW w:w="0" w:type="auto"/>
            <w:shd w:val="clear" w:color="auto" w:fill="auto"/>
          </w:tcPr>
          <w:p w14:paraId="7E87A2D9" w14:textId="77777777" w:rsidR="00AD6019" w:rsidRDefault="00557F6B" w:rsidP="003A53C4">
            <w:r>
              <w:t>100</w:t>
            </w:r>
          </w:p>
        </w:tc>
        <w:tc>
          <w:tcPr>
            <w:tcW w:w="0" w:type="auto"/>
          </w:tcPr>
          <w:p w14:paraId="347F4F73" w14:textId="77777777" w:rsidR="00AD6019" w:rsidRDefault="00AD6019" w:rsidP="003A53C4"/>
        </w:tc>
        <w:tc>
          <w:tcPr>
            <w:tcW w:w="0" w:type="auto"/>
            <w:shd w:val="clear" w:color="auto" w:fill="auto"/>
          </w:tcPr>
          <w:p w14:paraId="1317C8EB" w14:textId="77777777" w:rsidR="00AD6019" w:rsidRDefault="00796288" w:rsidP="003A53C4">
            <w:r>
              <w:t>100</w:t>
            </w:r>
          </w:p>
        </w:tc>
        <w:tc>
          <w:tcPr>
            <w:tcW w:w="0" w:type="auto"/>
            <w:shd w:val="clear" w:color="auto" w:fill="auto"/>
          </w:tcPr>
          <w:p w14:paraId="1283A68E" w14:textId="77777777" w:rsidR="00AD6019" w:rsidRDefault="00796288" w:rsidP="003A53C4">
            <w:r>
              <w:t>0</w:t>
            </w:r>
          </w:p>
        </w:tc>
        <w:tc>
          <w:tcPr>
            <w:tcW w:w="0" w:type="auto"/>
            <w:shd w:val="clear" w:color="auto" w:fill="auto"/>
          </w:tcPr>
          <w:p w14:paraId="5F995E7D" w14:textId="77777777" w:rsidR="00AD6019" w:rsidRDefault="00796288" w:rsidP="003A53C4">
            <w:r>
              <w:t>0</w:t>
            </w:r>
          </w:p>
        </w:tc>
      </w:tr>
      <w:tr w:rsidR="00796288" w14:paraId="2FBCC21A" w14:textId="77777777" w:rsidTr="00B6770E">
        <w:trPr>
          <w:trHeight w:val="219"/>
        </w:trPr>
        <w:tc>
          <w:tcPr>
            <w:tcW w:w="0" w:type="auto"/>
            <w:shd w:val="clear" w:color="auto" w:fill="auto"/>
          </w:tcPr>
          <w:p w14:paraId="15BA072B" w14:textId="77777777" w:rsidR="001B79D1" w:rsidRDefault="001B79D1" w:rsidP="003A53C4"/>
        </w:tc>
        <w:tc>
          <w:tcPr>
            <w:tcW w:w="0" w:type="auto"/>
            <w:shd w:val="clear" w:color="auto" w:fill="auto"/>
          </w:tcPr>
          <w:p w14:paraId="1CB1C2E8" w14:textId="77777777" w:rsidR="001B79D1" w:rsidRDefault="001B79D1" w:rsidP="003A53C4"/>
        </w:tc>
        <w:tc>
          <w:tcPr>
            <w:tcW w:w="0" w:type="auto"/>
          </w:tcPr>
          <w:p w14:paraId="6A8F004A" w14:textId="77777777" w:rsidR="001B79D1" w:rsidRDefault="001B79D1" w:rsidP="003A53C4"/>
        </w:tc>
        <w:tc>
          <w:tcPr>
            <w:tcW w:w="0" w:type="auto"/>
            <w:shd w:val="clear" w:color="auto" w:fill="auto"/>
          </w:tcPr>
          <w:p w14:paraId="0B0B1810" w14:textId="77777777" w:rsidR="001B79D1" w:rsidRDefault="001B79D1" w:rsidP="003A53C4"/>
        </w:tc>
        <w:tc>
          <w:tcPr>
            <w:tcW w:w="0" w:type="auto"/>
          </w:tcPr>
          <w:p w14:paraId="43A6D6FC" w14:textId="77777777" w:rsidR="001B79D1" w:rsidRDefault="001B79D1" w:rsidP="003A53C4"/>
        </w:tc>
        <w:tc>
          <w:tcPr>
            <w:tcW w:w="0" w:type="auto"/>
            <w:shd w:val="clear" w:color="auto" w:fill="auto"/>
          </w:tcPr>
          <w:p w14:paraId="72924BB9" w14:textId="77777777" w:rsidR="001B79D1" w:rsidRDefault="001B79D1" w:rsidP="003A53C4"/>
        </w:tc>
        <w:tc>
          <w:tcPr>
            <w:tcW w:w="0" w:type="auto"/>
            <w:shd w:val="clear" w:color="auto" w:fill="auto"/>
          </w:tcPr>
          <w:p w14:paraId="716FF1AA" w14:textId="77777777" w:rsidR="001B79D1" w:rsidRDefault="001B79D1" w:rsidP="003A53C4"/>
        </w:tc>
        <w:tc>
          <w:tcPr>
            <w:tcW w:w="0" w:type="auto"/>
            <w:shd w:val="clear" w:color="auto" w:fill="auto"/>
          </w:tcPr>
          <w:p w14:paraId="6E96F187" w14:textId="77777777" w:rsidR="001B79D1" w:rsidRDefault="001B79D1" w:rsidP="003A53C4"/>
        </w:tc>
      </w:tr>
    </w:tbl>
    <w:p w14:paraId="776F353C" w14:textId="77777777" w:rsidR="00AD6019" w:rsidRDefault="00AD6019" w:rsidP="00C87F33">
      <w:pPr>
        <w:rPr>
          <w:color w:val="FF0000"/>
        </w:rPr>
      </w:pPr>
    </w:p>
    <w:p w14:paraId="005A3E2E" w14:textId="77777777" w:rsidR="00221283" w:rsidRDefault="00221283" w:rsidP="00C87F33">
      <w:pPr>
        <w:rPr>
          <w:color w:val="FF0000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605"/>
        <w:gridCol w:w="1371"/>
        <w:gridCol w:w="1416"/>
        <w:gridCol w:w="1371"/>
        <w:gridCol w:w="1416"/>
        <w:gridCol w:w="1834"/>
      </w:tblGrid>
      <w:tr w:rsidR="00221283" w:rsidRPr="005E3C13" w14:paraId="529963CF" w14:textId="77777777" w:rsidTr="00221283">
        <w:tc>
          <w:tcPr>
            <w:tcW w:w="816" w:type="pct"/>
            <w:shd w:val="clear" w:color="auto" w:fill="D9D9D9"/>
          </w:tcPr>
          <w:p w14:paraId="21101619" w14:textId="77777777" w:rsidR="00221283" w:rsidRPr="003A3C1D" w:rsidRDefault="00221283" w:rsidP="00305CFB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  <w:u w:val="single"/>
              </w:rPr>
              <w:t>PROGRAM:</w:t>
            </w:r>
          </w:p>
        </w:tc>
        <w:tc>
          <w:tcPr>
            <w:tcW w:w="988" w:type="pct"/>
            <w:gridSpan w:val="2"/>
            <w:shd w:val="clear" w:color="auto" w:fill="auto"/>
          </w:tcPr>
          <w:p w14:paraId="012C7715" w14:textId="77777777" w:rsidR="00221283" w:rsidRPr="005E3C13" w:rsidRDefault="00221283" w:rsidP="002212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4040</w:t>
            </w:r>
          </w:p>
        </w:tc>
        <w:tc>
          <w:tcPr>
            <w:tcW w:w="3195" w:type="pct"/>
            <w:gridSpan w:val="4"/>
            <w:shd w:val="clear" w:color="auto" w:fill="auto"/>
          </w:tcPr>
          <w:p w14:paraId="21E112C2" w14:textId="77777777" w:rsidR="00221283" w:rsidRPr="005E3C13" w:rsidRDefault="00221283" w:rsidP="00305CF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Srednjoškolsko obrazovanje</w:t>
            </w:r>
          </w:p>
        </w:tc>
      </w:tr>
      <w:tr w:rsidR="00221283" w:rsidRPr="005E68E6" w14:paraId="64CF9737" w14:textId="77777777" w:rsidTr="00305CFB">
        <w:tc>
          <w:tcPr>
            <w:tcW w:w="816" w:type="pct"/>
            <w:shd w:val="clear" w:color="auto" w:fill="D9D9D9"/>
          </w:tcPr>
          <w:p w14:paraId="6196DE8A" w14:textId="77777777" w:rsidR="00221283" w:rsidRPr="003A3C1D" w:rsidRDefault="00221283" w:rsidP="00305CF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</w:t>
            </w:r>
            <w:r w:rsidRPr="003A3C1D">
              <w:rPr>
                <w:b/>
                <w:bCs/>
                <w:color w:val="000000"/>
              </w:rPr>
              <w:t>ilj:</w:t>
            </w:r>
          </w:p>
        </w:tc>
        <w:tc>
          <w:tcPr>
            <w:tcW w:w="4184" w:type="pct"/>
            <w:gridSpan w:val="6"/>
            <w:shd w:val="clear" w:color="auto" w:fill="auto"/>
          </w:tcPr>
          <w:p w14:paraId="73E450A9" w14:textId="77777777" w:rsidR="00221283" w:rsidRPr="001F6DC2" w:rsidRDefault="00221283" w:rsidP="00305CFB">
            <w:pPr>
              <w:jc w:val="both"/>
            </w:pPr>
            <w:r w:rsidRPr="001F6DC2">
              <w:t>Odgoj i obrazovanje mladeži za stjecanje školske spreme i srednje stručne spreme, te znanja i sposobnosti za rad i nastavak obrazovanja s ciljem ostvarivanja srednjeg školskog i srednje strukovnog obrazovanja.</w:t>
            </w:r>
          </w:p>
          <w:p w14:paraId="18F75F41" w14:textId="77777777" w:rsidR="00221283" w:rsidRPr="00221283" w:rsidRDefault="00221283" w:rsidP="00305CFB">
            <w:pPr>
              <w:jc w:val="both"/>
            </w:pPr>
            <w:r w:rsidRPr="00221283">
              <w:t>Kvalitetno i učinkovito srednjoškolsko obrazovanje.</w:t>
            </w:r>
          </w:p>
          <w:p w14:paraId="650DFDD4" w14:textId="77777777" w:rsidR="00221283" w:rsidRPr="005E68E6" w:rsidRDefault="00221283" w:rsidP="00305CFB">
            <w:pPr>
              <w:jc w:val="both"/>
              <w:rPr>
                <w:i/>
                <w:color w:val="FF0000"/>
              </w:rPr>
            </w:pPr>
          </w:p>
        </w:tc>
      </w:tr>
      <w:tr w:rsidR="00221283" w:rsidRPr="009A2B51" w14:paraId="45F0609B" w14:textId="77777777" w:rsidTr="00221283">
        <w:trPr>
          <w:trHeight w:val="218"/>
        </w:trPr>
        <w:tc>
          <w:tcPr>
            <w:tcW w:w="1165" w:type="pct"/>
            <w:gridSpan w:val="2"/>
            <w:shd w:val="clear" w:color="auto" w:fill="F2F2F2"/>
          </w:tcPr>
          <w:p w14:paraId="0AE8F3B9" w14:textId="77777777" w:rsidR="00221283" w:rsidRPr="009A2B51" w:rsidRDefault="00221283" w:rsidP="00305C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Izvršeno</w:t>
            </w:r>
            <w:r w:rsidRPr="009A2B51">
              <w:rPr>
                <w:b/>
                <w:bCs/>
                <w:color w:val="000000"/>
              </w:rPr>
              <w:t xml:space="preserve"> 202</w:t>
            </w:r>
            <w:r w:rsidR="00C65884">
              <w:rPr>
                <w:b/>
                <w:bCs/>
                <w:color w:val="000000"/>
              </w:rPr>
              <w:t>2</w:t>
            </w:r>
            <w:r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639" w:type="pct"/>
            <w:shd w:val="clear" w:color="auto" w:fill="F2F2F2"/>
          </w:tcPr>
          <w:p w14:paraId="25DAB269" w14:textId="77777777" w:rsidR="00221283" w:rsidRPr="009A2B51" w:rsidRDefault="00221283" w:rsidP="00305CFB">
            <w:pPr>
              <w:jc w:val="center"/>
              <w:rPr>
                <w:b/>
                <w:bCs/>
                <w:color w:val="000000"/>
              </w:rPr>
            </w:pPr>
            <w:r w:rsidRPr="009A2B51">
              <w:rPr>
                <w:b/>
                <w:bCs/>
                <w:color w:val="000000"/>
              </w:rPr>
              <w:t>Proračun 202</w:t>
            </w:r>
            <w:r w:rsidR="00C65884">
              <w:rPr>
                <w:b/>
                <w:bCs/>
                <w:color w:val="000000"/>
              </w:rPr>
              <w:t>3</w:t>
            </w:r>
            <w:r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772" w:type="pct"/>
            <w:shd w:val="clear" w:color="auto" w:fill="F2F2F2"/>
          </w:tcPr>
          <w:p w14:paraId="51FB3472" w14:textId="77777777" w:rsidR="00221283" w:rsidRPr="009A2B51" w:rsidRDefault="00221283" w:rsidP="00305C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I. Rebalans 202</w:t>
            </w:r>
            <w:r w:rsidR="00C65884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662" w:type="pct"/>
            <w:shd w:val="clear" w:color="auto" w:fill="F2F2F2"/>
          </w:tcPr>
          <w:p w14:paraId="2D17CC23" w14:textId="77777777" w:rsidR="00221283" w:rsidRPr="009A2B51" w:rsidRDefault="00221283" w:rsidP="00305CFB">
            <w:pPr>
              <w:jc w:val="center"/>
              <w:rPr>
                <w:b/>
                <w:bCs/>
                <w:color w:val="000000"/>
              </w:rPr>
            </w:pPr>
            <w:r w:rsidRPr="009A2B51">
              <w:rPr>
                <w:b/>
                <w:bCs/>
                <w:color w:val="000000"/>
              </w:rPr>
              <w:t>Plan 202</w:t>
            </w:r>
            <w:r w:rsidR="00C65884">
              <w:rPr>
                <w:b/>
                <w:bCs/>
                <w:color w:val="000000"/>
              </w:rPr>
              <w:t>4</w:t>
            </w:r>
            <w:r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772" w:type="pct"/>
            <w:shd w:val="clear" w:color="auto" w:fill="F2F2F2"/>
          </w:tcPr>
          <w:p w14:paraId="04FF2293" w14:textId="77777777" w:rsidR="00221283" w:rsidRPr="009A2B51" w:rsidRDefault="00221283" w:rsidP="00305CFB">
            <w:pPr>
              <w:jc w:val="center"/>
              <w:rPr>
                <w:b/>
                <w:bCs/>
                <w:color w:val="000000"/>
              </w:rPr>
            </w:pPr>
            <w:r w:rsidRPr="009A2B51">
              <w:rPr>
                <w:b/>
                <w:bCs/>
                <w:color w:val="000000"/>
              </w:rPr>
              <w:t>Projekcija 202</w:t>
            </w:r>
            <w:r w:rsidR="00C65884">
              <w:rPr>
                <w:b/>
                <w:bCs/>
                <w:color w:val="000000"/>
              </w:rPr>
              <w:t>5</w:t>
            </w:r>
            <w:r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989" w:type="pct"/>
            <w:shd w:val="clear" w:color="auto" w:fill="F2F2F2"/>
          </w:tcPr>
          <w:p w14:paraId="4ADE1C4C" w14:textId="77777777" w:rsidR="00221283" w:rsidRPr="009A2B51" w:rsidRDefault="00221283" w:rsidP="00305CFB">
            <w:pPr>
              <w:jc w:val="center"/>
              <w:rPr>
                <w:b/>
                <w:bCs/>
                <w:color w:val="000000"/>
              </w:rPr>
            </w:pPr>
            <w:r w:rsidRPr="009A2B51">
              <w:rPr>
                <w:b/>
                <w:bCs/>
                <w:color w:val="000000"/>
              </w:rPr>
              <w:t>Projekcija 202</w:t>
            </w:r>
            <w:r w:rsidR="00C65884">
              <w:rPr>
                <w:b/>
                <w:bCs/>
                <w:color w:val="000000"/>
              </w:rPr>
              <w:t>6</w:t>
            </w:r>
            <w:r w:rsidRPr="009A2B51">
              <w:rPr>
                <w:b/>
                <w:bCs/>
                <w:color w:val="000000"/>
              </w:rPr>
              <w:t>.</w:t>
            </w:r>
          </w:p>
        </w:tc>
      </w:tr>
      <w:tr w:rsidR="00221283" w:rsidRPr="00E8477B" w14:paraId="52799BEA" w14:textId="77777777" w:rsidTr="00221283">
        <w:trPr>
          <w:trHeight w:val="218"/>
        </w:trPr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701B6" w14:textId="77777777" w:rsidR="00221283" w:rsidRPr="007A221D" w:rsidRDefault="00221283" w:rsidP="00305C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935.817,70 </w:t>
            </w:r>
            <w:r w:rsidRPr="007A221D">
              <w:rPr>
                <w:b/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7011" w14:textId="77777777" w:rsidR="00221283" w:rsidRPr="007A221D" w:rsidRDefault="008F6B83" w:rsidP="00305CF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1.056.272,69 </w:t>
            </w:r>
            <w:r w:rsidRPr="007A221D">
              <w:rPr>
                <w:b/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2AEB" w14:textId="77777777" w:rsidR="00221283" w:rsidRPr="007A221D" w:rsidRDefault="008F6B83" w:rsidP="00305C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1.056.272,69</w:t>
            </w:r>
            <w:r w:rsidR="0022128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21283" w:rsidRPr="007A221D">
              <w:rPr>
                <w:b/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650C" w14:textId="77777777" w:rsidR="00221283" w:rsidRPr="007A221D" w:rsidRDefault="008F6B83" w:rsidP="000845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1.367.930,97</w:t>
            </w:r>
            <w:r w:rsidR="00221283" w:rsidRPr="007A221D">
              <w:rPr>
                <w:b/>
                <w:bCs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53183" w14:textId="77777777" w:rsidR="00221283" w:rsidRPr="007A221D" w:rsidRDefault="008F6B83" w:rsidP="000845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1.365.930,97</w:t>
            </w:r>
            <w:r w:rsidR="00221283" w:rsidRPr="007A221D">
              <w:rPr>
                <w:b/>
                <w:bCs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3241" w14:textId="77777777" w:rsidR="00221283" w:rsidRPr="007A221D" w:rsidRDefault="008F6B83" w:rsidP="000845D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1.365.930,97 </w:t>
            </w:r>
            <w:r w:rsidRPr="007A221D">
              <w:rPr>
                <w:b/>
                <w:bCs/>
                <w:color w:val="000000"/>
                <w:sz w:val="22"/>
                <w:szCs w:val="22"/>
              </w:rPr>
              <w:t>€</w:t>
            </w:r>
          </w:p>
        </w:tc>
      </w:tr>
    </w:tbl>
    <w:p w14:paraId="1E5F319B" w14:textId="77777777" w:rsidR="00221283" w:rsidRDefault="00221283" w:rsidP="00C87F33">
      <w:pPr>
        <w:rPr>
          <w:color w:val="FF0000"/>
        </w:rPr>
      </w:pPr>
    </w:p>
    <w:p w14:paraId="44FED9BB" w14:textId="77777777" w:rsidR="00221283" w:rsidRDefault="00221283" w:rsidP="00C87F33">
      <w:pPr>
        <w:rPr>
          <w:color w:val="FF0000"/>
        </w:rPr>
      </w:pPr>
    </w:p>
    <w:p w14:paraId="7FF3AD47" w14:textId="77777777" w:rsidR="00221283" w:rsidRDefault="00221283" w:rsidP="00C87F33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76"/>
        <w:gridCol w:w="817"/>
        <w:gridCol w:w="169"/>
        <w:gridCol w:w="994"/>
        <w:gridCol w:w="668"/>
        <w:gridCol w:w="454"/>
        <w:gridCol w:w="12"/>
        <w:gridCol w:w="1021"/>
        <w:gridCol w:w="397"/>
        <w:gridCol w:w="634"/>
        <w:gridCol w:w="451"/>
        <w:gridCol w:w="447"/>
        <w:gridCol w:w="451"/>
        <w:gridCol w:w="686"/>
        <w:gridCol w:w="33"/>
        <w:gridCol w:w="734"/>
      </w:tblGrid>
      <w:tr w:rsidR="008236DF" w:rsidRPr="00466EA6" w14:paraId="5EB8A3A9" w14:textId="77777777" w:rsidTr="00C125D4">
        <w:trPr>
          <w:trHeight w:val="651"/>
        </w:trPr>
        <w:tc>
          <w:tcPr>
            <w:tcW w:w="719" w:type="pct"/>
            <w:shd w:val="clear" w:color="auto" w:fill="D9D9D9"/>
          </w:tcPr>
          <w:p w14:paraId="424B6E89" w14:textId="77777777" w:rsidR="00607DAC" w:rsidRPr="00AD6019" w:rsidRDefault="00607DAC" w:rsidP="00F76CF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učinka</w:t>
            </w:r>
          </w:p>
        </w:tc>
        <w:tc>
          <w:tcPr>
            <w:tcW w:w="657" w:type="pct"/>
            <w:gridSpan w:val="3"/>
            <w:shd w:val="clear" w:color="auto" w:fill="D9D9D9"/>
          </w:tcPr>
          <w:p w14:paraId="62DC4D6B" w14:textId="77777777" w:rsidR="00607DAC" w:rsidRPr="00AD6019" w:rsidRDefault="00607DAC" w:rsidP="00F76CF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516" w:type="pct"/>
            <w:shd w:val="clear" w:color="auto" w:fill="D9D9D9"/>
          </w:tcPr>
          <w:p w14:paraId="3892DEEF" w14:textId="77777777" w:rsidR="00607DAC" w:rsidRPr="00AD6019" w:rsidRDefault="00607DAC" w:rsidP="00F76CF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589" w:type="pct"/>
            <w:gridSpan w:val="3"/>
            <w:shd w:val="clear" w:color="auto" w:fill="D9D9D9"/>
          </w:tcPr>
          <w:p w14:paraId="757F413A" w14:textId="77777777" w:rsidR="00607DAC" w:rsidRPr="00AD6019" w:rsidRDefault="00607DAC" w:rsidP="00F76CF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 w:rsidR="00C65884"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36" w:type="pct"/>
            <w:gridSpan w:val="2"/>
            <w:shd w:val="clear" w:color="auto" w:fill="D9D9D9"/>
          </w:tcPr>
          <w:p w14:paraId="2DF63612" w14:textId="77777777" w:rsidR="00607DAC" w:rsidRPr="00AD6019" w:rsidRDefault="00607DAC" w:rsidP="00F76C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563" w:type="pct"/>
            <w:gridSpan w:val="2"/>
            <w:shd w:val="clear" w:color="auto" w:fill="D9D9D9"/>
          </w:tcPr>
          <w:p w14:paraId="59852EDF" w14:textId="77777777" w:rsidR="00607DAC" w:rsidRPr="00AD6019" w:rsidRDefault="00607DAC" w:rsidP="00F76CF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</w:t>
            </w:r>
            <w:r w:rsidR="00C65884">
              <w:rPr>
                <w:b/>
                <w:sz w:val="20"/>
                <w:szCs w:val="20"/>
              </w:rPr>
              <w:t>24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66" w:type="pct"/>
            <w:gridSpan w:val="2"/>
            <w:shd w:val="clear" w:color="auto" w:fill="D9D9D9"/>
          </w:tcPr>
          <w:p w14:paraId="65641526" w14:textId="77777777" w:rsidR="00607DAC" w:rsidRPr="00AD6019" w:rsidRDefault="00607DAC" w:rsidP="00F76CF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C65884">
              <w:rPr>
                <w:b/>
                <w:sz w:val="20"/>
                <w:szCs w:val="20"/>
              </w:rPr>
              <w:t>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52" w:type="pct"/>
            <w:gridSpan w:val="3"/>
            <w:shd w:val="clear" w:color="auto" w:fill="D9D9D9"/>
          </w:tcPr>
          <w:p w14:paraId="4B8C4179" w14:textId="77777777" w:rsidR="00607DAC" w:rsidRPr="00AD6019" w:rsidRDefault="00607DAC" w:rsidP="00F76CF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C65884">
              <w:rPr>
                <w:b/>
                <w:sz w:val="20"/>
                <w:szCs w:val="20"/>
              </w:rPr>
              <w:t>6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290092" w14:paraId="2CCCA470" w14:textId="77777777" w:rsidTr="00C125D4">
        <w:trPr>
          <w:trHeight w:val="219"/>
        </w:trPr>
        <w:tc>
          <w:tcPr>
            <w:tcW w:w="719" w:type="pct"/>
            <w:shd w:val="clear" w:color="auto" w:fill="auto"/>
          </w:tcPr>
          <w:p w14:paraId="6C6B6907" w14:textId="77777777" w:rsidR="00290092" w:rsidRPr="00D90872" w:rsidRDefault="001F6DC2" w:rsidP="00F76CF0">
            <w:pPr>
              <w:rPr>
                <w:color w:val="FF0000"/>
              </w:rPr>
            </w:pPr>
            <w:r w:rsidRPr="007A221D">
              <w:lastRenderedPageBreak/>
              <w:t>Indeks</w:t>
            </w:r>
          </w:p>
        </w:tc>
        <w:tc>
          <w:tcPr>
            <w:tcW w:w="657" w:type="pct"/>
            <w:gridSpan w:val="3"/>
            <w:shd w:val="clear" w:color="auto" w:fill="auto"/>
          </w:tcPr>
          <w:p w14:paraId="6FA91B30" w14:textId="77777777" w:rsidR="00290092" w:rsidRDefault="00290092" w:rsidP="00F76CF0">
            <w:r>
              <w:t>Odnos budućih i tekućih proračuna</w:t>
            </w:r>
          </w:p>
        </w:tc>
        <w:tc>
          <w:tcPr>
            <w:tcW w:w="516" w:type="pct"/>
          </w:tcPr>
          <w:p w14:paraId="45850523" w14:textId="77777777" w:rsidR="00290092" w:rsidRDefault="00290092" w:rsidP="00F76CF0">
            <w:r>
              <w:t>%</w:t>
            </w:r>
          </w:p>
        </w:tc>
        <w:tc>
          <w:tcPr>
            <w:tcW w:w="589" w:type="pct"/>
            <w:gridSpan w:val="3"/>
            <w:shd w:val="clear" w:color="auto" w:fill="auto"/>
          </w:tcPr>
          <w:p w14:paraId="1B22DD91" w14:textId="77777777" w:rsidR="00290092" w:rsidRDefault="00290092" w:rsidP="00F76CF0">
            <w:r>
              <w:t>100</w:t>
            </w:r>
          </w:p>
        </w:tc>
        <w:tc>
          <w:tcPr>
            <w:tcW w:w="736" w:type="pct"/>
            <w:gridSpan w:val="2"/>
          </w:tcPr>
          <w:p w14:paraId="239AD2F4" w14:textId="77777777" w:rsidR="00290092" w:rsidRDefault="008236DF" w:rsidP="00F76CF0">
            <w:r>
              <w:t>Financijsk</w:t>
            </w:r>
            <w:r w:rsidR="00290092">
              <w:t>o izvješće</w:t>
            </w:r>
          </w:p>
        </w:tc>
        <w:tc>
          <w:tcPr>
            <w:tcW w:w="563" w:type="pct"/>
            <w:gridSpan w:val="2"/>
            <w:shd w:val="clear" w:color="auto" w:fill="auto"/>
          </w:tcPr>
          <w:p w14:paraId="059B94DD" w14:textId="77777777" w:rsidR="00290092" w:rsidRDefault="00290092" w:rsidP="00F76CF0">
            <w:r>
              <w:t>100</w:t>
            </w:r>
          </w:p>
        </w:tc>
        <w:tc>
          <w:tcPr>
            <w:tcW w:w="466" w:type="pct"/>
            <w:gridSpan w:val="2"/>
            <w:shd w:val="clear" w:color="auto" w:fill="auto"/>
          </w:tcPr>
          <w:p w14:paraId="3CAA9AEE" w14:textId="77777777" w:rsidR="00290092" w:rsidRDefault="00290092" w:rsidP="00F76CF0">
            <w:r>
              <w:t>100</w:t>
            </w:r>
          </w:p>
        </w:tc>
        <w:tc>
          <w:tcPr>
            <w:tcW w:w="752" w:type="pct"/>
            <w:gridSpan w:val="3"/>
            <w:shd w:val="clear" w:color="auto" w:fill="auto"/>
          </w:tcPr>
          <w:p w14:paraId="78068296" w14:textId="77777777" w:rsidR="00290092" w:rsidRDefault="00290092" w:rsidP="00F76CF0">
            <w:r>
              <w:t>100</w:t>
            </w:r>
          </w:p>
        </w:tc>
      </w:tr>
      <w:tr w:rsidR="00290092" w14:paraId="1EF2D24D" w14:textId="77777777" w:rsidTr="00C125D4">
        <w:trPr>
          <w:trHeight w:val="219"/>
        </w:trPr>
        <w:tc>
          <w:tcPr>
            <w:tcW w:w="719" w:type="pct"/>
            <w:shd w:val="clear" w:color="auto" w:fill="auto"/>
          </w:tcPr>
          <w:p w14:paraId="41CD1E8D" w14:textId="77777777" w:rsidR="00290092" w:rsidRDefault="00290092" w:rsidP="00F76CF0"/>
        </w:tc>
        <w:tc>
          <w:tcPr>
            <w:tcW w:w="657" w:type="pct"/>
            <w:gridSpan w:val="3"/>
            <w:shd w:val="clear" w:color="auto" w:fill="auto"/>
          </w:tcPr>
          <w:p w14:paraId="7519D419" w14:textId="77777777" w:rsidR="00290092" w:rsidRDefault="00290092" w:rsidP="00F76CF0"/>
        </w:tc>
        <w:tc>
          <w:tcPr>
            <w:tcW w:w="516" w:type="pct"/>
          </w:tcPr>
          <w:p w14:paraId="7AEAAADB" w14:textId="77777777" w:rsidR="00290092" w:rsidRDefault="00290092" w:rsidP="00F76CF0"/>
        </w:tc>
        <w:tc>
          <w:tcPr>
            <w:tcW w:w="589" w:type="pct"/>
            <w:gridSpan w:val="3"/>
            <w:shd w:val="clear" w:color="auto" w:fill="auto"/>
          </w:tcPr>
          <w:p w14:paraId="17A9836E" w14:textId="77777777" w:rsidR="00290092" w:rsidRDefault="00290092" w:rsidP="00F76CF0"/>
        </w:tc>
        <w:tc>
          <w:tcPr>
            <w:tcW w:w="736" w:type="pct"/>
            <w:gridSpan w:val="2"/>
          </w:tcPr>
          <w:p w14:paraId="5D23CDC7" w14:textId="77777777" w:rsidR="00290092" w:rsidRDefault="00290092" w:rsidP="00F76CF0"/>
        </w:tc>
        <w:tc>
          <w:tcPr>
            <w:tcW w:w="563" w:type="pct"/>
            <w:gridSpan w:val="2"/>
            <w:shd w:val="clear" w:color="auto" w:fill="auto"/>
          </w:tcPr>
          <w:p w14:paraId="419A3BB0" w14:textId="77777777" w:rsidR="00290092" w:rsidRDefault="00290092" w:rsidP="00F76CF0"/>
        </w:tc>
        <w:tc>
          <w:tcPr>
            <w:tcW w:w="466" w:type="pct"/>
            <w:gridSpan w:val="2"/>
            <w:shd w:val="clear" w:color="auto" w:fill="auto"/>
          </w:tcPr>
          <w:p w14:paraId="54F09418" w14:textId="77777777" w:rsidR="00290092" w:rsidRDefault="00290092" w:rsidP="00F76CF0"/>
        </w:tc>
        <w:tc>
          <w:tcPr>
            <w:tcW w:w="752" w:type="pct"/>
            <w:gridSpan w:val="3"/>
            <w:shd w:val="clear" w:color="auto" w:fill="auto"/>
          </w:tcPr>
          <w:p w14:paraId="2C6E4FA9" w14:textId="77777777" w:rsidR="00290092" w:rsidRDefault="00290092" w:rsidP="00F76CF0"/>
        </w:tc>
      </w:tr>
      <w:tr w:rsidR="00290092" w14:paraId="245BB911" w14:textId="77777777" w:rsidTr="00C125D4">
        <w:trPr>
          <w:trHeight w:val="219"/>
        </w:trPr>
        <w:tc>
          <w:tcPr>
            <w:tcW w:w="719" w:type="pct"/>
            <w:shd w:val="clear" w:color="auto" w:fill="auto"/>
          </w:tcPr>
          <w:p w14:paraId="647A8785" w14:textId="77777777" w:rsidR="00290092" w:rsidRPr="005E3C13" w:rsidRDefault="00290092" w:rsidP="002900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Srednjoškolsko obrazovanje</w:t>
            </w:r>
          </w:p>
        </w:tc>
        <w:tc>
          <w:tcPr>
            <w:tcW w:w="657" w:type="pct"/>
            <w:gridSpan w:val="3"/>
            <w:shd w:val="clear" w:color="auto" w:fill="auto"/>
          </w:tcPr>
          <w:p w14:paraId="4BADF852" w14:textId="77777777" w:rsidR="00290092" w:rsidRDefault="00290092" w:rsidP="00F76CF0"/>
        </w:tc>
        <w:tc>
          <w:tcPr>
            <w:tcW w:w="516" w:type="pct"/>
          </w:tcPr>
          <w:p w14:paraId="6C1C370E" w14:textId="77777777" w:rsidR="00290092" w:rsidRDefault="00290092" w:rsidP="00F76CF0"/>
        </w:tc>
        <w:tc>
          <w:tcPr>
            <w:tcW w:w="589" w:type="pct"/>
            <w:gridSpan w:val="3"/>
            <w:shd w:val="clear" w:color="auto" w:fill="auto"/>
          </w:tcPr>
          <w:p w14:paraId="1179090D" w14:textId="77777777" w:rsidR="00290092" w:rsidRDefault="00290092" w:rsidP="00F76CF0">
            <w:r>
              <w:t>100</w:t>
            </w:r>
          </w:p>
        </w:tc>
        <w:tc>
          <w:tcPr>
            <w:tcW w:w="736" w:type="pct"/>
            <w:gridSpan w:val="2"/>
          </w:tcPr>
          <w:p w14:paraId="6B5D0007" w14:textId="77777777" w:rsidR="00290092" w:rsidRDefault="00290092" w:rsidP="00F76CF0"/>
        </w:tc>
        <w:tc>
          <w:tcPr>
            <w:tcW w:w="563" w:type="pct"/>
            <w:gridSpan w:val="2"/>
            <w:shd w:val="clear" w:color="auto" w:fill="auto"/>
          </w:tcPr>
          <w:p w14:paraId="69D6F13F" w14:textId="77777777" w:rsidR="00290092" w:rsidRDefault="008F6B83" w:rsidP="00F76CF0">
            <w:r>
              <w:t>129</w:t>
            </w:r>
          </w:p>
        </w:tc>
        <w:tc>
          <w:tcPr>
            <w:tcW w:w="466" w:type="pct"/>
            <w:gridSpan w:val="2"/>
            <w:shd w:val="clear" w:color="auto" w:fill="auto"/>
          </w:tcPr>
          <w:p w14:paraId="75F1DC85" w14:textId="77777777" w:rsidR="00290092" w:rsidRDefault="008F6B83" w:rsidP="0042048C">
            <w:r>
              <w:t>129</w:t>
            </w:r>
          </w:p>
        </w:tc>
        <w:tc>
          <w:tcPr>
            <w:tcW w:w="752" w:type="pct"/>
            <w:gridSpan w:val="3"/>
            <w:shd w:val="clear" w:color="auto" w:fill="auto"/>
          </w:tcPr>
          <w:p w14:paraId="5AA5C3F7" w14:textId="77777777" w:rsidR="00290092" w:rsidRDefault="008F6B83" w:rsidP="00F76CF0">
            <w:r>
              <w:t>129</w:t>
            </w:r>
          </w:p>
        </w:tc>
      </w:tr>
      <w:tr w:rsidR="00290092" w:rsidRPr="003A3C1D" w14:paraId="4DCED1E7" w14:textId="77777777" w:rsidTr="00C125D4">
        <w:tblPrEx>
          <w:tblLook w:val="01E0" w:firstRow="1" w:lastRow="1" w:firstColumn="1" w:lastColumn="1" w:noHBand="0" w:noVBand="0"/>
        </w:tblPrEx>
        <w:trPr>
          <w:gridAfter w:val="2"/>
          <w:wAfter w:w="398" w:type="pct"/>
          <w:trHeight w:val="517"/>
        </w:trPr>
        <w:tc>
          <w:tcPr>
            <w:tcW w:w="1288" w:type="pct"/>
            <w:gridSpan w:val="3"/>
            <w:shd w:val="clear" w:color="auto" w:fill="D9D9D9"/>
          </w:tcPr>
          <w:p w14:paraId="6DD78EF3" w14:textId="77777777" w:rsidR="00290092" w:rsidRPr="003A3C1D" w:rsidRDefault="00290092" w:rsidP="00F76CF0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951" w:type="pct"/>
            <w:gridSpan w:val="3"/>
            <w:shd w:val="clear" w:color="auto" w:fill="auto"/>
          </w:tcPr>
          <w:p w14:paraId="0193EEF3" w14:textId="77777777" w:rsidR="00290092" w:rsidRPr="005E3C13" w:rsidRDefault="00290092" w:rsidP="002900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A404001</w:t>
            </w:r>
          </w:p>
        </w:tc>
        <w:tc>
          <w:tcPr>
            <w:tcW w:w="2362" w:type="pct"/>
            <w:gridSpan w:val="9"/>
            <w:shd w:val="clear" w:color="auto" w:fill="auto"/>
          </w:tcPr>
          <w:p w14:paraId="23429EB2" w14:textId="77777777" w:rsidR="00290092" w:rsidRPr="005E3C13" w:rsidRDefault="00290092" w:rsidP="00F76CF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Rashodi djelatnosti </w:t>
            </w:r>
          </w:p>
        </w:tc>
      </w:tr>
      <w:tr w:rsidR="00290092" w:rsidRPr="003A3C1D" w14:paraId="0ED1DD0D" w14:textId="77777777" w:rsidTr="00C125D4">
        <w:tblPrEx>
          <w:tblLook w:val="01E0" w:firstRow="1" w:lastRow="1" w:firstColumn="1" w:lastColumn="1" w:noHBand="0" w:noVBand="0"/>
        </w:tblPrEx>
        <w:trPr>
          <w:gridAfter w:val="2"/>
          <w:wAfter w:w="398" w:type="pct"/>
          <w:trHeight w:val="517"/>
        </w:trPr>
        <w:tc>
          <w:tcPr>
            <w:tcW w:w="1288" w:type="pct"/>
            <w:gridSpan w:val="3"/>
            <w:shd w:val="clear" w:color="auto" w:fill="D9D9D9"/>
          </w:tcPr>
          <w:p w14:paraId="12577BF3" w14:textId="77777777" w:rsidR="00290092" w:rsidRPr="003A3C1D" w:rsidRDefault="00290092" w:rsidP="00F76CF0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313" w:type="pct"/>
            <w:gridSpan w:val="12"/>
            <w:shd w:val="clear" w:color="auto" w:fill="auto"/>
          </w:tcPr>
          <w:p w14:paraId="413AE029" w14:textId="77777777" w:rsidR="00290092" w:rsidRPr="00B73562" w:rsidRDefault="00290092" w:rsidP="00290092">
            <w:pPr>
              <w:pStyle w:val="ListParagraph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Upute za izradu proračuna SDŽ za razdoblje 202</w:t>
            </w:r>
            <w:r w:rsidR="0027459B">
              <w:rPr>
                <w:rFonts w:eastAsia="Symbol"/>
                <w:i/>
                <w:lang w:val="pl-PL"/>
              </w:rPr>
              <w:t>4</w:t>
            </w:r>
            <w:r w:rsidRPr="00B73562">
              <w:rPr>
                <w:rFonts w:eastAsia="Symbol"/>
                <w:i/>
                <w:lang w:val="pl-PL"/>
              </w:rPr>
              <w:t>. – 202</w:t>
            </w:r>
            <w:r w:rsidR="0027459B">
              <w:rPr>
                <w:rFonts w:eastAsia="Symbol"/>
                <w:i/>
                <w:lang w:val="pl-PL"/>
              </w:rPr>
              <w:t>6</w:t>
            </w:r>
            <w:r w:rsidRPr="00B73562">
              <w:rPr>
                <w:rFonts w:eastAsia="Symbol"/>
                <w:i/>
                <w:lang w:val="pl-PL"/>
              </w:rPr>
              <w:t>.</w:t>
            </w:r>
          </w:p>
          <w:p w14:paraId="0AB6584B" w14:textId="77777777" w:rsidR="00290092" w:rsidRPr="00B73562" w:rsidRDefault="00290092" w:rsidP="00290092">
            <w:pPr>
              <w:pStyle w:val="ListParagraph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Zakon o proračunu</w:t>
            </w:r>
          </w:p>
          <w:p w14:paraId="1065EF18" w14:textId="77777777" w:rsidR="00290092" w:rsidRPr="00B73562" w:rsidRDefault="00290092" w:rsidP="00290092">
            <w:pPr>
              <w:pStyle w:val="ListParagraph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Pravilnik o proračunskom računovodstvu i računskom planu</w:t>
            </w:r>
          </w:p>
          <w:p w14:paraId="319227E3" w14:textId="77777777" w:rsidR="00290092" w:rsidRDefault="00290092" w:rsidP="00290092">
            <w:pPr>
              <w:pStyle w:val="ListParagraph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Pravilnik o proračunskim klasifikacijama</w:t>
            </w:r>
          </w:p>
          <w:p w14:paraId="4F1103D5" w14:textId="77777777" w:rsidR="00015065" w:rsidRPr="00015065" w:rsidRDefault="00015065" w:rsidP="00015065">
            <w:pPr>
              <w:pStyle w:val="ListParagraph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015065">
              <w:rPr>
                <w:rFonts w:eastAsia="Symbol"/>
                <w:i/>
                <w:lang w:val="pl-PL"/>
              </w:rPr>
              <w:t>Statut srednje škole Ivana Lucića - Trogir</w:t>
            </w:r>
          </w:p>
          <w:p w14:paraId="5ACCF072" w14:textId="77777777" w:rsidR="00290092" w:rsidRPr="00B73562" w:rsidRDefault="00290092" w:rsidP="00290092">
            <w:pPr>
              <w:pStyle w:val="ListParagraph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Godišnji plan i program rada za školsku godinu 202</w:t>
            </w:r>
            <w:r w:rsidR="0027459B">
              <w:rPr>
                <w:rFonts w:eastAsia="Symbol"/>
                <w:i/>
                <w:lang w:val="pl-PL"/>
              </w:rPr>
              <w:t>3</w:t>
            </w:r>
            <w:r w:rsidRPr="00B73562">
              <w:rPr>
                <w:rFonts w:eastAsia="Symbol"/>
                <w:i/>
                <w:lang w:val="pl-PL"/>
              </w:rPr>
              <w:t>./202</w:t>
            </w:r>
            <w:r w:rsidR="0027459B">
              <w:rPr>
                <w:rFonts w:eastAsia="Symbol"/>
                <w:i/>
                <w:lang w:val="pl-PL"/>
              </w:rPr>
              <w:t>4</w:t>
            </w:r>
            <w:r w:rsidRPr="00B73562">
              <w:rPr>
                <w:rFonts w:eastAsia="Symbol"/>
                <w:i/>
                <w:lang w:val="pl-PL"/>
              </w:rPr>
              <w:t>.</w:t>
            </w:r>
          </w:p>
          <w:p w14:paraId="03313F1A" w14:textId="77777777" w:rsidR="00290092" w:rsidRPr="00B73562" w:rsidRDefault="00290092" w:rsidP="00290092">
            <w:pPr>
              <w:pStyle w:val="ListParagraph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Školski kurukulum za školsku godinu 202</w:t>
            </w:r>
            <w:r w:rsidR="0027459B">
              <w:rPr>
                <w:rFonts w:eastAsia="Symbol"/>
                <w:i/>
                <w:lang w:val="pl-PL"/>
              </w:rPr>
              <w:t>3</w:t>
            </w:r>
            <w:r w:rsidRPr="00B73562">
              <w:rPr>
                <w:rFonts w:eastAsia="Symbol"/>
                <w:i/>
                <w:lang w:val="pl-PL"/>
              </w:rPr>
              <w:t>./202</w:t>
            </w:r>
            <w:r w:rsidR="009469C5">
              <w:rPr>
                <w:rFonts w:eastAsia="Symbol"/>
                <w:i/>
                <w:lang w:val="pl-PL"/>
              </w:rPr>
              <w:t>4</w:t>
            </w:r>
            <w:r w:rsidRPr="00B73562">
              <w:rPr>
                <w:rFonts w:eastAsia="Symbol"/>
                <w:i/>
                <w:lang w:val="pl-PL"/>
              </w:rPr>
              <w:t xml:space="preserve">. </w:t>
            </w:r>
          </w:p>
          <w:p w14:paraId="134E7B53" w14:textId="77777777" w:rsidR="00290092" w:rsidRPr="00015065" w:rsidRDefault="00290092" w:rsidP="00F76CF0">
            <w:pPr>
              <w:pStyle w:val="ListParagraph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Zakon o odgoju i obrazovanju u osnovnoj i srednjoj školi</w:t>
            </w:r>
          </w:p>
          <w:p w14:paraId="44DDDF71" w14:textId="77777777" w:rsidR="00290092" w:rsidRPr="00ED0B15" w:rsidRDefault="00290092" w:rsidP="00F76CF0">
            <w:pPr>
              <w:rPr>
                <w:rFonts w:eastAsia="Symbol"/>
                <w:i/>
                <w:color w:val="FF0000"/>
                <w:lang w:val="pl-PL"/>
              </w:rPr>
            </w:pPr>
          </w:p>
        </w:tc>
      </w:tr>
      <w:tr w:rsidR="00290092" w:rsidRPr="003A3C1D" w14:paraId="01082BE1" w14:textId="77777777" w:rsidTr="00C125D4">
        <w:tblPrEx>
          <w:tblLook w:val="01E0" w:firstRow="1" w:lastRow="1" w:firstColumn="1" w:lastColumn="1" w:noHBand="0" w:noVBand="0"/>
        </w:tblPrEx>
        <w:trPr>
          <w:gridAfter w:val="2"/>
          <w:wAfter w:w="398" w:type="pct"/>
          <w:trHeight w:val="257"/>
        </w:trPr>
        <w:tc>
          <w:tcPr>
            <w:tcW w:w="1288" w:type="pct"/>
            <w:gridSpan w:val="3"/>
            <w:shd w:val="clear" w:color="auto" w:fill="D9D9D9"/>
          </w:tcPr>
          <w:p w14:paraId="2419FDE3" w14:textId="77777777" w:rsidR="00290092" w:rsidRPr="003A3C1D" w:rsidRDefault="00290092" w:rsidP="00F76CF0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313" w:type="pct"/>
            <w:gridSpan w:val="12"/>
            <w:shd w:val="clear" w:color="auto" w:fill="auto"/>
          </w:tcPr>
          <w:p w14:paraId="142DAFDB" w14:textId="77777777" w:rsidR="00290092" w:rsidRDefault="00887A4E" w:rsidP="00F76CF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U ovom programu imamo dvije aktivnosti</w:t>
            </w:r>
          </w:p>
          <w:p w14:paraId="37C0157D" w14:textId="77777777" w:rsidR="00887A4E" w:rsidRDefault="00887A4E" w:rsidP="00887A4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 Aktivnost „ Rashodi djelatnosti“ – obuhvaća redovno poslovanje i troškove nastale redovnim radom škole koji je financiran od strane osnivača, ministarstva, sufinanciranjem cijene usluge, vlastitim prihodom i donacijama.</w:t>
            </w:r>
          </w:p>
          <w:p w14:paraId="5F052756" w14:textId="77777777" w:rsidR="00887A4E" w:rsidRDefault="00887A4E" w:rsidP="00887A4E">
            <w:pPr>
              <w:jc w:val="both"/>
              <w:rPr>
                <w:bCs/>
                <w:color w:val="000000"/>
              </w:rPr>
            </w:pPr>
          </w:p>
          <w:p w14:paraId="63C300A8" w14:textId="77777777" w:rsidR="00887A4E" w:rsidRDefault="00887A4E" w:rsidP="00887A4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 Aktivnost „ Nabava opreme“ – obuhvaća investiranje u dugotrajnu imovinu koju financiramo iz sufinanciranja cijene usluge za dugotrajnu imovinu namijenjenu učenicima.</w:t>
            </w:r>
          </w:p>
          <w:p w14:paraId="4AFD14E2" w14:textId="77777777" w:rsidR="00887A4E" w:rsidRDefault="00887A4E" w:rsidP="00887A4E">
            <w:pPr>
              <w:jc w:val="both"/>
              <w:rPr>
                <w:bCs/>
                <w:color w:val="000000"/>
              </w:rPr>
            </w:pPr>
          </w:p>
          <w:p w14:paraId="6A16F27F" w14:textId="77777777" w:rsidR="00290092" w:rsidRDefault="00290092" w:rsidP="00F76CF0">
            <w:pPr>
              <w:jc w:val="both"/>
              <w:rPr>
                <w:bCs/>
                <w:color w:val="000000"/>
              </w:rPr>
            </w:pPr>
          </w:p>
          <w:p w14:paraId="0D61EE85" w14:textId="77777777" w:rsidR="00290092" w:rsidRPr="003A3C1D" w:rsidRDefault="00290092" w:rsidP="00F76CF0">
            <w:pPr>
              <w:jc w:val="both"/>
              <w:rPr>
                <w:bCs/>
                <w:color w:val="000000"/>
              </w:rPr>
            </w:pPr>
          </w:p>
        </w:tc>
      </w:tr>
      <w:tr w:rsidR="00290092" w:rsidRPr="003A3C1D" w14:paraId="02AF586D" w14:textId="77777777" w:rsidTr="00C125D4">
        <w:tblPrEx>
          <w:tblLook w:val="01E0" w:firstRow="1" w:lastRow="1" w:firstColumn="1" w:lastColumn="1" w:noHBand="0" w:noVBand="0"/>
        </w:tblPrEx>
        <w:trPr>
          <w:gridAfter w:val="2"/>
          <w:wAfter w:w="398" w:type="pct"/>
          <w:trHeight w:val="257"/>
        </w:trPr>
        <w:tc>
          <w:tcPr>
            <w:tcW w:w="1288" w:type="pct"/>
            <w:gridSpan w:val="3"/>
            <w:shd w:val="clear" w:color="auto" w:fill="D9D9D9"/>
          </w:tcPr>
          <w:p w14:paraId="3187F5C3" w14:textId="77777777" w:rsidR="00290092" w:rsidRPr="003A3C1D" w:rsidRDefault="00290092" w:rsidP="00F76CF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Obrazloženje izračuna financijskih sredstava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3313" w:type="pct"/>
            <w:gridSpan w:val="12"/>
            <w:shd w:val="clear" w:color="auto" w:fill="auto"/>
          </w:tcPr>
          <w:p w14:paraId="47EBF4F6" w14:textId="77777777" w:rsidR="00F76CF0" w:rsidRDefault="00887A4E" w:rsidP="00887A4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Rashodi djelatnosti – ukupan iznos </w:t>
            </w:r>
            <w:r w:rsidR="00F76CF0">
              <w:rPr>
                <w:bCs/>
                <w:color w:val="000000"/>
              </w:rPr>
              <w:t xml:space="preserve">od </w:t>
            </w:r>
            <w:r w:rsidR="009469C5">
              <w:rPr>
                <w:bCs/>
                <w:color w:val="000000"/>
              </w:rPr>
              <w:t xml:space="preserve">1.367.930,97 </w:t>
            </w:r>
            <w:r w:rsidR="00F76CF0" w:rsidRPr="0033683A">
              <w:rPr>
                <w:b/>
                <w:bCs/>
                <w:color w:val="000000"/>
              </w:rPr>
              <w:t>€</w:t>
            </w:r>
            <w:r w:rsidR="00F76CF0">
              <w:rPr>
                <w:bCs/>
                <w:color w:val="000000"/>
              </w:rPr>
              <w:t xml:space="preserve">  od čega su izvori financiranja sljedeći:</w:t>
            </w:r>
          </w:p>
          <w:p w14:paraId="42214C68" w14:textId="77777777" w:rsidR="00887A4E" w:rsidRDefault="00887A4E" w:rsidP="00887A4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1. Vlastiti prihodi </w:t>
            </w:r>
            <w:r w:rsidR="00A3691E">
              <w:rPr>
                <w:bCs/>
                <w:color w:val="000000"/>
              </w:rPr>
              <w:t xml:space="preserve"> - </w:t>
            </w:r>
            <w:r w:rsidR="009469C5">
              <w:rPr>
                <w:bCs/>
                <w:color w:val="000000"/>
              </w:rPr>
              <w:t>20</w:t>
            </w:r>
            <w:r w:rsidR="00A3691E">
              <w:rPr>
                <w:bCs/>
                <w:color w:val="000000"/>
              </w:rPr>
              <w:t xml:space="preserve"> € - kamata na depozite po viđenju</w:t>
            </w:r>
          </w:p>
          <w:p w14:paraId="127D1B6F" w14:textId="77777777" w:rsidR="00887A4E" w:rsidRDefault="00887A4E" w:rsidP="00887A4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 Prihodi za posebne namjene – decentralizacija</w:t>
            </w:r>
            <w:r w:rsidR="00F76CF0">
              <w:rPr>
                <w:bCs/>
                <w:color w:val="000000"/>
              </w:rPr>
              <w:t xml:space="preserve"> – </w:t>
            </w:r>
            <w:r w:rsidR="009469C5">
              <w:rPr>
                <w:bCs/>
                <w:color w:val="000000"/>
              </w:rPr>
              <w:t>88.040,53</w:t>
            </w:r>
            <w:r w:rsidR="00F76CF0">
              <w:rPr>
                <w:bCs/>
                <w:color w:val="000000"/>
              </w:rPr>
              <w:t xml:space="preserve"> € financiranje redovnih troškova financiranih od strane SDŽ.</w:t>
            </w:r>
          </w:p>
          <w:p w14:paraId="64922925" w14:textId="77777777" w:rsidR="00887A4E" w:rsidRDefault="00887A4E" w:rsidP="00887A4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 Prihodi za posebne namjene</w:t>
            </w:r>
            <w:r w:rsidR="00F76CF0">
              <w:rPr>
                <w:bCs/>
                <w:color w:val="000000"/>
              </w:rPr>
              <w:t xml:space="preserve"> – </w:t>
            </w:r>
            <w:r w:rsidR="009469C5">
              <w:rPr>
                <w:bCs/>
                <w:color w:val="000000"/>
              </w:rPr>
              <w:t>11.000</w:t>
            </w:r>
            <w:r w:rsidR="00F76CF0">
              <w:rPr>
                <w:bCs/>
                <w:color w:val="000000"/>
              </w:rPr>
              <w:t>, 00 €– financiranje projekata, osiguranja učenika i svih troškova vezanih za učenike.</w:t>
            </w:r>
          </w:p>
          <w:p w14:paraId="564156A4" w14:textId="77777777" w:rsidR="00887A4E" w:rsidRDefault="00887A4E" w:rsidP="00887A4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 Pomoći PK</w:t>
            </w:r>
            <w:r w:rsidR="00F76CF0">
              <w:rPr>
                <w:bCs/>
                <w:color w:val="000000"/>
              </w:rPr>
              <w:t xml:space="preserve"> – </w:t>
            </w:r>
            <w:r w:rsidR="009469C5">
              <w:rPr>
                <w:bCs/>
                <w:color w:val="000000"/>
              </w:rPr>
              <w:t>1.258.906,44</w:t>
            </w:r>
            <w:r w:rsidR="00F76CF0">
              <w:rPr>
                <w:bCs/>
                <w:color w:val="000000"/>
              </w:rPr>
              <w:t xml:space="preserve"> € financiranje plaća, materijalnih prava i ostalih troškova od strane Ministarstva</w:t>
            </w:r>
          </w:p>
          <w:p w14:paraId="23A5C87E" w14:textId="77777777" w:rsidR="00887A4E" w:rsidRDefault="00887A4E" w:rsidP="00887A4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 Donacije</w:t>
            </w:r>
            <w:r w:rsidR="00F76CF0">
              <w:rPr>
                <w:bCs/>
                <w:color w:val="000000"/>
              </w:rPr>
              <w:t xml:space="preserve"> – 4.645,00 € - donacija profesorima i učenicima za poboljšanje uvjeta rada i sudjelovanje izvannastavnim aktivnostima.</w:t>
            </w:r>
          </w:p>
          <w:p w14:paraId="2A09475E" w14:textId="77777777" w:rsidR="00F76CF0" w:rsidRDefault="00F76CF0" w:rsidP="00887A4E">
            <w:pPr>
              <w:jc w:val="both"/>
              <w:rPr>
                <w:bCs/>
                <w:color w:val="000000"/>
              </w:rPr>
            </w:pPr>
          </w:p>
          <w:p w14:paraId="4103A077" w14:textId="77777777" w:rsidR="009469C5" w:rsidRDefault="00F76CF0" w:rsidP="009469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Nabava dugotrajne imovine u iznosu od </w:t>
            </w:r>
            <w:r w:rsidR="000845D3">
              <w:rPr>
                <w:bCs/>
                <w:color w:val="000000"/>
              </w:rPr>
              <w:t>3.319</w:t>
            </w:r>
            <w:r>
              <w:rPr>
                <w:bCs/>
                <w:color w:val="000000"/>
              </w:rPr>
              <w:t>,00 €  financirana je iz sredstava sufinanciranja cijene usluge.</w:t>
            </w:r>
          </w:p>
          <w:p w14:paraId="432FBB5D" w14:textId="77777777" w:rsidR="009469C5" w:rsidRDefault="009469C5" w:rsidP="009469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Pravno zastupanje : 2.000,00  €  </w:t>
            </w:r>
          </w:p>
          <w:p w14:paraId="1933B93A" w14:textId="77777777" w:rsidR="00842359" w:rsidRDefault="00842359" w:rsidP="00887A4E">
            <w:pPr>
              <w:jc w:val="both"/>
              <w:rPr>
                <w:bCs/>
                <w:color w:val="000000"/>
              </w:rPr>
            </w:pPr>
          </w:p>
          <w:p w14:paraId="7055A2C2" w14:textId="77777777" w:rsidR="00842359" w:rsidRDefault="00842359" w:rsidP="00887A4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Sredstva u istom iznosu planirana su i za 202</w:t>
            </w:r>
            <w:r w:rsidR="009469C5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. I 202</w:t>
            </w:r>
            <w:r w:rsidR="009469C5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. godinu.</w:t>
            </w:r>
          </w:p>
          <w:p w14:paraId="2051F1A0" w14:textId="77777777" w:rsidR="00290092" w:rsidRPr="005E68E6" w:rsidRDefault="00290092" w:rsidP="005E68E6">
            <w:pPr>
              <w:jc w:val="both"/>
              <w:rPr>
                <w:i/>
              </w:rPr>
            </w:pPr>
          </w:p>
        </w:tc>
      </w:tr>
      <w:tr w:rsidR="00290092" w:rsidRPr="003A3C1D" w14:paraId="40D859A3" w14:textId="77777777" w:rsidTr="00540B2E">
        <w:tblPrEx>
          <w:tblLook w:val="01E0" w:firstRow="1" w:lastRow="1" w:firstColumn="1" w:lastColumn="1" w:noHBand="0" w:noVBand="0"/>
        </w:tblPrEx>
        <w:trPr>
          <w:gridAfter w:val="2"/>
          <w:wAfter w:w="398" w:type="pct"/>
          <w:trHeight w:val="682"/>
        </w:trPr>
        <w:tc>
          <w:tcPr>
            <w:tcW w:w="4602" w:type="pct"/>
            <w:gridSpan w:val="15"/>
            <w:shd w:val="clear" w:color="auto" w:fill="FFFFFF"/>
          </w:tcPr>
          <w:tbl>
            <w:tblPr>
              <w:tblW w:w="90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417"/>
              <w:gridCol w:w="1418"/>
              <w:gridCol w:w="1559"/>
              <w:gridCol w:w="1559"/>
              <w:gridCol w:w="1710"/>
            </w:tblGrid>
            <w:tr w:rsidR="007A221D" w:rsidRPr="0033683A" w14:paraId="333959CF" w14:textId="77777777" w:rsidTr="007A221D">
              <w:trPr>
                <w:trHeight w:val="219"/>
              </w:trPr>
              <w:tc>
                <w:tcPr>
                  <w:tcW w:w="1413" w:type="dxa"/>
                  <w:shd w:val="clear" w:color="auto" w:fill="F2F2F2"/>
                </w:tcPr>
                <w:p w14:paraId="1BE00426" w14:textId="77777777" w:rsidR="00290092" w:rsidRPr="0033683A" w:rsidRDefault="00290092" w:rsidP="00F76CF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lastRenderedPageBreak/>
                    <w:t>Izvršeno 202</w:t>
                  </w:r>
                  <w:r w:rsidR="00C65884">
                    <w:rPr>
                      <w:b/>
                      <w:bCs/>
                      <w:color w:val="000000"/>
                    </w:rPr>
                    <w:t>2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17" w:type="dxa"/>
                  <w:shd w:val="clear" w:color="auto" w:fill="F2F2F2"/>
                </w:tcPr>
                <w:p w14:paraId="7C0BE245" w14:textId="77777777" w:rsidR="00290092" w:rsidRPr="0033683A" w:rsidRDefault="00290092" w:rsidP="00F76CF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Proračun 202</w:t>
                  </w:r>
                  <w:r w:rsidR="00C65884">
                    <w:rPr>
                      <w:b/>
                      <w:bCs/>
                      <w:color w:val="000000"/>
                    </w:rPr>
                    <w:t>3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18" w:type="dxa"/>
                  <w:shd w:val="clear" w:color="auto" w:fill="F2F2F2"/>
                </w:tcPr>
                <w:p w14:paraId="6EF4784F" w14:textId="77777777" w:rsidR="00290092" w:rsidRPr="0033683A" w:rsidRDefault="00290092" w:rsidP="00F76CF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I. Rebalans 202</w:t>
                  </w:r>
                  <w:r w:rsidR="00C65884">
                    <w:rPr>
                      <w:b/>
                      <w:bCs/>
                      <w:color w:val="000000"/>
                    </w:rPr>
                    <w:t>3</w:t>
                  </w:r>
                  <w:r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59" w:type="dxa"/>
                  <w:shd w:val="clear" w:color="auto" w:fill="F2F2F2"/>
                </w:tcPr>
                <w:p w14:paraId="33B869A8" w14:textId="77777777" w:rsidR="00290092" w:rsidRPr="0033683A" w:rsidRDefault="00290092" w:rsidP="00F76CF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Plan 202</w:t>
                  </w:r>
                  <w:r w:rsidR="00C65884">
                    <w:rPr>
                      <w:b/>
                      <w:bCs/>
                      <w:color w:val="000000"/>
                    </w:rPr>
                    <w:t>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59" w:type="dxa"/>
                  <w:shd w:val="clear" w:color="auto" w:fill="F2F2F2"/>
                </w:tcPr>
                <w:p w14:paraId="44BA2EB8" w14:textId="77777777" w:rsidR="00290092" w:rsidRPr="0033683A" w:rsidRDefault="00290092" w:rsidP="00F76CF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Projekcija 202</w:t>
                  </w:r>
                  <w:r w:rsidR="00C65884">
                    <w:rPr>
                      <w:b/>
                      <w:bCs/>
                      <w:color w:val="000000"/>
                    </w:rPr>
                    <w:t>5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710" w:type="dxa"/>
                  <w:shd w:val="clear" w:color="auto" w:fill="F2F2F2"/>
                </w:tcPr>
                <w:p w14:paraId="359F16C5" w14:textId="77777777" w:rsidR="00290092" w:rsidRPr="0033683A" w:rsidRDefault="00290092" w:rsidP="00F76CF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Projekcija 202</w:t>
                  </w:r>
                  <w:r w:rsidR="00C65884">
                    <w:rPr>
                      <w:b/>
                      <w:bCs/>
                      <w:color w:val="000000"/>
                    </w:rPr>
                    <w:t>6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9469C5" w:rsidRPr="00955E35" w14:paraId="0A8782A2" w14:textId="77777777" w:rsidTr="007A221D">
              <w:trPr>
                <w:trHeight w:val="219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3736A9" w14:textId="77777777" w:rsidR="009469C5" w:rsidRPr="007A221D" w:rsidRDefault="009469C5" w:rsidP="009469C5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935.817,70 </w:t>
                  </w:r>
                  <w:r w:rsidRPr="007A221D">
                    <w:rPr>
                      <w:b/>
                      <w:bCs/>
                      <w:color w:val="000000"/>
                      <w:sz w:val="22"/>
                      <w:szCs w:val="22"/>
                    </w:rPr>
                    <w:t>€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38D0C7" w14:textId="77777777" w:rsidR="009469C5" w:rsidRPr="007A221D" w:rsidRDefault="009469C5" w:rsidP="009469C5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1.056.272,69 </w:t>
                  </w:r>
                  <w:r w:rsidRPr="007A221D">
                    <w:rPr>
                      <w:b/>
                      <w:bCs/>
                      <w:color w:val="000000"/>
                      <w:sz w:val="22"/>
                      <w:szCs w:val="22"/>
                    </w:rPr>
                    <w:t>€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E44E6" w14:textId="77777777" w:rsidR="009469C5" w:rsidRPr="007A221D" w:rsidRDefault="009469C5" w:rsidP="009469C5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1.056.272,69 </w:t>
                  </w:r>
                  <w:r w:rsidRPr="007A221D">
                    <w:rPr>
                      <w:b/>
                      <w:bCs/>
                      <w:color w:val="000000"/>
                      <w:sz w:val="22"/>
                      <w:szCs w:val="22"/>
                    </w:rPr>
                    <w:t>€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9606E4" w14:textId="77777777" w:rsidR="009469C5" w:rsidRPr="007A221D" w:rsidRDefault="009469C5" w:rsidP="009469C5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1.367.930,97</w:t>
                  </w:r>
                  <w:r w:rsidRPr="007A221D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€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9342C7" w14:textId="77777777" w:rsidR="009469C5" w:rsidRPr="007A221D" w:rsidRDefault="009469C5" w:rsidP="009469C5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1.365.930,97</w:t>
                  </w:r>
                  <w:r w:rsidRPr="007A221D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€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759FFE" w14:textId="77777777" w:rsidR="009469C5" w:rsidRPr="007A221D" w:rsidRDefault="009469C5" w:rsidP="009469C5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1.365.930,97 </w:t>
                  </w:r>
                  <w:r w:rsidRPr="007A221D">
                    <w:rPr>
                      <w:b/>
                      <w:bCs/>
                      <w:color w:val="000000"/>
                      <w:sz w:val="22"/>
                      <w:szCs w:val="22"/>
                    </w:rPr>
                    <w:t>€</w:t>
                  </w:r>
                </w:p>
              </w:tc>
            </w:tr>
          </w:tbl>
          <w:p w14:paraId="0BAB2C8A" w14:textId="77777777" w:rsidR="00290092" w:rsidRPr="003A3C1D" w:rsidRDefault="00290092" w:rsidP="00F76CF0">
            <w:pPr>
              <w:rPr>
                <w:bCs/>
                <w:color w:val="000000"/>
              </w:rPr>
            </w:pPr>
          </w:p>
        </w:tc>
      </w:tr>
      <w:tr w:rsidR="00290092" w:rsidRPr="003A3C1D" w14:paraId="0945548A" w14:textId="77777777" w:rsidTr="00C125D4">
        <w:tblPrEx>
          <w:tblLook w:val="01E0" w:firstRow="1" w:lastRow="1" w:firstColumn="1" w:lastColumn="1" w:noHBand="0" w:noVBand="0"/>
        </w:tblPrEx>
        <w:trPr>
          <w:gridAfter w:val="2"/>
          <w:wAfter w:w="398" w:type="pct"/>
          <w:trHeight w:val="257"/>
        </w:trPr>
        <w:tc>
          <w:tcPr>
            <w:tcW w:w="1288" w:type="pct"/>
            <w:gridSpan w:val="3"/>
            <w:shd w:val="clear" w:color="auto" w:fill="D9D9D9"/>
          </w:tcPr>
          <w:p w14:paraId="46F3A233" w14:textId="77777777" w:rsidR="00290092" w:rsidRPr="003A3C1D" w:rsidRDefault="00290092" w:rsidP="00F76CF0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color w:val="000000"/>
              </w:rPr>
              <w:t>Obrazloženja odstupanja od projekcija za 20</w:t>
            </w:r>
            <w:r>
              <w:rPr>
                <w:b/>
                <w:color w:val="000000"/>
              </w:rPr>
              <w:t>23</w:t>
            </w:r>
            <w:r w:rsidRPr="003A3C1D">
              <w:rPr>
                <w:b/>
                <w:color w:val="000000"/>
              </w:rPr>
              <w:t>. i 20</w:t>
            </w:r>
            <w:r>
              <w:rPr>
                <w:b/>
                <w:color w:val="000000"/>
              </w:rPr>
              <w:t>24</w:t>
            </w:r>
            <w:r w:rsidRPr="003A3C1D">
              <w:rPr>
                <w:b/>
                <w:color w:val="000000"/>
              </w:rPr>
              <w:t>. usvojenih u prošlogodišnjem Proračunu</w:t>
            </w:r>
          </w:p>
        </w:tc>
        <w:tc>
          <w:tcPr>
            <w:tcW w:w="3313" w:type="pct"/>
            <w:gridSpan w:val="12"/>
            <w:shd w:val="clear" w:color="auto" w:fill="auto"/>
          </w:tcPr>
          <w:p w14:paraId="0BA24C28" w14:textId="07A73BC0" w:rsidR="00290092" w:rsidRDefault="00540B2E" w:rsidP="00F76CF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Odstupanje u iznosu od </w:t>
            </w:r>
            <w:r w:rsidR="00C96D78">
              <w:rPr>
                <w:bCs/>
                <w:color w:val="000000"/>
              </w:rPr>
              <w:t>321,20</w:t>
            </w:r>
            <w:r>
              <w:rPr>
                <w:bCs/>
                <w:color w:val="000000"/>
              </w:rPr>
              <w:t xml:space="preserve"> € u projekciji 2023. 2024. odnosi se na povećanje decentraliziranih sredstava od strane SDŽ </w:t>
            </w:r>
          </w:p>
          <w:p w14:paraId="6C5054E6" w14:textId="6D15C10D" w:rsidR="00736755" w:rsidRDefault="00736755" w:rsidP="00F76CF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Odstupanje od </w:t>
            </w:r>
            <w:r w:rsidR="00C96D78">
              <w:rPr>
                <w:bCs/>
                <w:color w:val="000000"/>
              </w:rPr>
              <w:t xml:space="preserve">321.897,99 </w:t>
            </w:r>
            <w:r>
              <w:rPr>
                <w:bCs/>
                <w:color w:val="000000"/>
              </w:rPr>
              <w:t xml:space="preserve">€ u projekciji 2023. 2024. odnosi se na povećanje osnovice, povećanje plaće i materijalnih prava radnika. </w:t>
            </w:r>
          </w:p>
          <w:p w14:paraId="60D5E880" w14:textId="77777777" w:rsidR="00736755" w:rsidRPr="003A3C1D" w:rsidRDefault="00736755" w:rsidP="00F76CF0">
            <w:pPr>
              <w:rPr>
                <w:bCs/>
                <w:color w:val="000000"/>
              </w:rPr>
            </w:pPr>
          </w:p>
        </w:tc>
      </w:tr>
      <w:tr w:rsidR="008236DF" w:rsidRPr="00466EA6" w14:paraId="48BBF1C7" w14:textId="77777777" w:rsidTr="00C125D4">
        <w:trPr>
          <w:gridAfter w:val="1"/>
          <w:wAfter w:w="380" w:type="pct"/>
          <w:trHeight w:val="651"/>
        </w:trPr>
        <w:tc>
          <w:tcPr>
            <w:tcW w:w="863" w:type="pct"/>
            <w:gridSpan w:val="2"/>
            <w:shd w:val="clear" w:color="auto" w:fill="D9D9D9"/>
          </w:tcPr>
          <w:p w14:paraId="43C8E409" w14:textId="77777777" w:rsidR="00290092" w:rsidRPr="00AD6019" w:rsidRDefault="00290092" w:rsidP="00F76CF0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513" w:type="pct"/>
            <w:gridSpan w:val="2"/>
            <w:shd w:val="clear" w:color="auto" w:fill="D9D9D9"/>
          </w:tcPr>
          <w:p w14:paraId="0CE10610" w14:textId="77777777" w:rsidR="00290092" w:rsidRPr="00AD6019" w:rsidRDefault="00290092" w:rsidP="00F76CF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516" w:type="pct"/>
            <w:shd w:val="clear" w:color="auto" w:fill="D9D9D9"/>
          </w:tcPr>
          <w:p w14:paraId="2FB250A8" w14:textId="77777777" w:rsidR="00290092" w:rsidRPr="00AD6019" w:rsidRDefault="00290092" w:rsidP="00F76CF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583" w:type="pct"/>
            <w:gridSpan w:val="2"/>
            <w:shd w:val="clear" w:color="auto" w:fill="D9D9D9"/>
          </w:tcPr>
          <w:p w14:paraId="66CD0363" w14:textId="77777777" w:rsidR="00290092" w:rsidRPr="00AD6019" w:rsidRDefault="00290092" w:rsidP="00F76CF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 w:rsidR="00C65884"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6" w:type="pct"/>
            <w:gridSpan w:val="2"/>
            <w:shd w:val="clear" w:color="auto" w:fill="D9D9D9"/>
          </w:tcPr>
          <w:p w14:paraId="6207DC4E" w14:textId="77777777" w:rsidR="00290092" w:rsidRPr="00AD6019" w:rsidRDefault="00290092" w:rsidP="00F76C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535" w:type="pct"/>
            <w:gridSpan w:val="2"/>
            <w:shd w:val="clear" w:color="auto" w:fill="D9D9D9"/>
          </w:tcPr>
          <w:p w14:paraId="629B9964" w14:textId="77777777" w:rsidR="00290092" w:rsidRPr="00AD6019" w:rsidRDefault="00290092" w:rsidP="00F76CF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C65884"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66" w:type="pct"/>
            <w:gridSpan w:val="2"/>
            <w:shd w:val="clear" w:color="auto" w:fill="D9D9D9"/>
          </w:tcPr>
          <w:p w14:paraId="0658713D" w14:textId="77777777" w:rsidR="00290092" w:rsidRPr="00AD6019" w:rsidRDefault="00290092" w:rsidP="00F76CF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C65884">
              <w:rPr>
                <w:b/>
                <w:sz w:val="20"/>
                <w:szCs w:val="20"/>
              </w:rPr>
              <w:t>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07" w:type="pct"/>
            <w:gridSpan w:val="3"/>
            <w:shd w:val="clear" w:color="auto" w:fill="D9D9D9"/>
          </w:tcPr>
          <w:p w14:paraId="09FCF7D2" w14:textId="77777777" w:rsidR="00290092" w:rsidRPr="00AD6019" w:rsidRDefault="00290092" w:rsidP="00F76CF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C65884">
              <w:rPr>
                <w:b/>
                <w:sz w:val="20"/>
                <w:szCs w:val="20"/>
              </w:rPr>
              <w:t>6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8236DF" w14:paraId="43EB0F2C" w14:textId="77777777" w:rsidTr="00C125D4">
        <w:trPr>
          <w:gridAfter w:val="1"/>
          <w:wAfter w:w="380" w:type="pct"/>
          <w:trHeight w:val="219"/>
        </w:trPr>
        <w:tc>
          <w:tcPr>
            <w:tcW w:w="863" w:type="pct"/>
            <w:gridSpan w:val="2"/>
            <w:shd w:val="clear" w:color="auto" w:fill="auto"/>
          </w:tcPr>
          <w:p w14:paraId="6D374BDD" w14:textId="77777777" w:rsidR="009A7E3D" w:rsidRPr="00D90872" w:rsidRDefault="009A7E3D" w:rsidP="003620B8">
            <w:pPr>
              <w:rPr>
                <w:color w:val="FF0000"/>
              </w:rPr>
            </w:pPr>
            <w:r w:rsidRPr="00A42400">
              <w:t>Indeks</w:t>
            </w:r>
          </w:p>
        </w:tc>
        <w:tc>
          <w:tcPr>
            <w:tcW w:w="513" w:type="pct"/>
            <w:gridSpan w:val="2"/>
            <w:shd w:val="clear" w:color="auto" w:fill="auto"/>
          </w:tcPr>
          <w:p w14:paraId="7D663EB0" w14:textId="77777777" w:rsidR="009A7E3D" w:rsidRDefault="009A7E3D" w:rsidP="003620B8">
            <w:r>
              <w:t>Odnos budućih i tekućeg proračuna</w:t>
            </w:r>
          </w:p>
        </w:tc>
        <w:tc>
          <w:tcPr>
            <w:tcW w:w="516" w:type="pct"/>
          </w:tcPr>
          <w:p w14:paraId="567FEB3C" w14:textId="77777777" w:rsidR="009A7E3D" w:rsidRDefault="009A7E3D" w:rsidP="003620B8">
            <w:r>
              <w:t>%</w:t>
            </w:r>
          </w:p>
        </w:tc>
        <w:tc>
          <w:tcPr>
            <w:tcW w:w="583" w:type="pct"/>
            <w:gridSpan w:val="2"/>
            <w:shd w:val="clear" w:color="auto" w:fill="auto"/>
          </w:tcPr>
          <w:p w14:paraId="04703C09" w14:textId="77777777" w:rsidR="009A7E3D" w:rsidRDefault="009A7E3D" w:rsidP="003620B8">
            <w:r>
              <w:t>100</w:t>
            </w:r>
          </w:p>
        </w:tc>
        <w:tc>
          <w:tcPr>
            <w:tcW w:w="536" w:type="pct"/>
            <w:gridSpan w:val="2"/>
          </w:tcPr>
          <w:p w14:paraId="60BBD393" w14:textId="77777777" w:rsidR="009A7E3D" w:rsidRDefault="009A7E3D" w:rsidP="003620B8">
            <w:r>
              <w:t>Financijsko izvješće</w:t>
            </w:r>
          </w:p>
        </w:tc>
        <w:tc>
          <w:tcPr>
            <w:tcW w:w="535" w:type="pct"/>
            <w:gridSpan w:val="2"/>
            <w:shd w:val="clear" w:color="auto" w:fill="auto"/>
          </w:tcPr>
          <w:p w14:paraId="20B091FC" w14:textId="77777777" w:rsidR="009A7E3D" w:rsidRDefault="009A7E3D" w:rsidP="003620B8">
            <w:r>
              <w:t>100</w:t>
            </w:r>
          </w:p>
        </w:tc>
        <w:tc>
          <w:tcPr>
            <w:tcW w:w="466" w:type="pct"/>
            <w:gridSpan w:val="2"/>
            <w:shd w:val="clear" w:color="auto" w:fill="auto"/>
          </w:tcPr>
          <w:p w14:paraId="30DD3362" w14:textId="77777777" w:rsidR="009A7E3D" w:rsidRDefault="009A7E3D" w:rsidP="003620B8">
            <w:r>
              <w:t>100</w:t>
            </w:r>
          </w:p>
        </w:tc>
        <w:tc>
          <w:tcPr>
            <w:tcW w:w="607" w:type="pct"/>
            <w:gridSpan w:val="3"/>
            <w:shd w:val="clear" w:color="auto" w:fill="auto"/>
          </w:tcPr>
          <w:p w14:paraId="31091157" w14:textId="77777777" w:rsidR="009A7E3D" w:rsidRDefault="009A7E3D" w:rsidP="003620B8">
            <w:r>
              <w:t>100</w:t>
            </w:r>
          </w:p>
        </w:tc>
      </w:tr>
      <w:tr w:rsidR="008236DF" w14:paraId="01B83E01" w14:textId="77777777" w:rsidTr="00C125D4">
        <w:trPr>
          <w:gridAfter w:val="1"/>
          <w:wAfter w:w="380" w:type="pct"/>
          <w:trHeight w:val="219"/>
        </w:trPr>
        <w:tc>
          <w:tcPr>
            <w:tcW w:w="863" w:type="pct"/>
            <w:gridSpan w:val="2"/>
            <w:shd w:val="clear" w:color="auto" w:fill="auto"/>
          </w:tcPr>
          <w:p w14:paraId="2BB1D949" w14:textId="77777777" w:rsidR="009A7E3D" w:rsidRDefault="009A7E3D" w:rsidP="00F76CF0">
            <w:r>
              <w:t xml:space="preserve">Aktivnost Rashodi djelatnosti </w:t>
            </w:r>
          </w:p>
        </w:tc>
        <w:tc>
          <w:tcPr>
            <w:tcW w:w="513" w:type="pct"/>
            <w:gridSpan w:val="2"/>
            <w:shd w:val="clear" w:color="auto" w:fill="auto"/>
          </w:tcPr>
          <w:p w14:paraId="60E9983D" w14:textId="77777777" w:rsidR="009A7E3D" w:rsidRDefault="009A7E3D" w:rsidP="00F76CF0"/>
        </w:tc>
        <w:tc>
          <w:tcPr>
            <w:tcW w:w="516" w:type="pct"/>
          </w:tcPr>
          <w:p w14:paraId="7C824A60" w14:textId="77777777" w:rsidR="009A7E3D" w:rsidRDefault="009A7E3D" w:rsidP="00F76CF0"/>
        </w:tc>
        <w:tc>
          <w:tcPr>
            <w:tcW w:w="583" w:type="pct"/>
            <w:gridSpan w:val="2"/>
            <w:shd w:val="clear" w:color="auto" w:fill="auto"/>
          </w:tcPr>
          <w:p w14:paraId="2D6C4C7F" w14:textId="77777777" w:rsidR="009A7E3D" w:rsidRDefault="00557F6B" w:rsidP="0042048C">
            <w:r>
              <w:t>100</w:t>
            </w:r>
          </w:p>
        </w:tc>
        <w:tc>
          <w:tcPr>
            <w:tcW w:w="536" w:type="pct"/>
            <w:gridSpan w:val="2"/>
          </w:tcPr>
          <w:p w14:paraId="2EBF7549" w14:textId="77777777" w:rsidR="009A7E3D" w:rsidRDefault="009A7E3D" w:rsidP="00F76CF0"/>
        </w:tc>
        <w:tc>
          <w:tcPr>
            <w:tcW w:w="535" w:type="pct"/>
            <w:gridSpan w:val="2"/>
            <w:shd w:val="clear" w:color="auto" w:fill="auto"/>
          </w:tcPr>
          <w:p w14:paraId="02034080" w14:textId="77777777" w:rsidR="00221283" w:rsidRDefault="0042048C" w:rsidP="00F76CF0">
            <w:r>
              <w:t>100</w:t>
            </w:r>
          </w:p>
        </w:tc>
        <w:tc>
          <w:tcPr>
            <w:tcW w:w="466" w:type="pct"/>
            <w:gridSpan w:val="2"/>
            <w:shd w:val="clear" w:color="auto" w:fill="auto"/>
          </w:tcPr>
          <w:p w14:paraId="51CE0CD8" w14:textId="77777777" w:rsidR="009A7E3D" w:rsidRDefault="0042048C" w:rsidP="00F76CF0">
            <w:r>
              <w:t>100</w:t>
            </w:r>
          </w:p>
        </w:tc>
        <w:tc>
          <w:tcPr>
            <w:tcW w:w="607" w:type="pct"/>
            <w:gridSpan w:val="3"/>
            <w:shd w:val="clear" w:color="auto" w:fill="auto"/>
          </w:tcPr>
          <w:p w14:paraId="68CFA9F6" w14:textId="77777777" w:rsidR="009A7E3D" w:rsidRDefault="0042048C" w:rsidP="00F76CF0">
            <w:r>
              <w:t>100</w:t>
            </w:r>
          </w:p>
        </w:tc>
      </w:tr>
      <w:tr w:rsidR="008236DF" w14:paraId="7FD0D90B" w14:textId="77777777" w:rsidTr="00C125D4">
        <w:trPr>
          <w:gridAfter w:val="1"/>
          <w:wAfter w:w="380" w:type="pct"/>
          <w:trHeight w:val="219"/>
        </w:trPr>
        <w:tc>
          <w:tcPr>
            <w:tcW w:w="863" w:type="pct"/>
            <w:gridSpan w:val="2"/>
            <w:shd w:val="clear" w:color="auto" w:fill="auto"/>
          </w:tcPr>
          <w:p w14:paraId="142F549A" w14:textId="77777777" w:rsidR="009A7E3D" w:rsidRDefault="009A7E3D" w:rsidP="00F76CF0">
            <w:r>
              <w:t>Aktivnost Nabava opreme</w:t>
            </w:r>
          </w:p>
        </w:tc>
        <w:tc>
          <w:tcPr>
            <w:tcW w:w="513" w:type="pct"/>
            <w:gridSpan w:val="2"/>
            <w:shd w:val="clear" w:color="auto" w:fill="auto"/>
          </w:tcPr>
          <w:p w14:paraId="76CD602D" w14:textId="77777777" w:rsidR="009A7E3D" w:rsidRDefault="009A7E3D" w:rsidP="00F76CF0"/>
        </w:tc>
        <w:tc>
          <w:tcPr>
            <w:tcW w:w="516" w:type="pct"/>
          </w:tcPr>
          <w:p w14:paraId="3FEF9316" w14:textId="77777777" w:rsidR="009A7E3D" w:rsidRDefault="009A7E3D" w:rsidP="00F76CF0"/>
        </w:tc>
        <w:tc>
          <w:tcPr>
            <w:tcW w:w="583" w:type="pct"/>
            <w:gridSpan w:val="2"/>
            <w:shd w:val="clear" w:color="auto" w:fill="auto"/>
          </w:tcPr>
          <w:p w14:paraId="64EA8CD4" w14:textId="77777777" w:rsidR="009A7E3D" w:rsidRDefault="00557F6B" w:rsidP="00F76CF0">
            <w:r>
              <w:t>100</w:t>
            </w:r>
          </w:p>
          <w:p w14:paraId="1529990E" w14:textId="77777777" w:rsidR="00736755" w:rsidRDefault="00736755" w:rsidP="00F76CF0"/>
        </w:tc>
        <w:tc>
          <w:tcPr>
            <w:tcW w:w="536" w:type="pct"/>
            <w:gridSpan w:val="2"/>
          </w:tcPr>
          <w:p w14:paraId="77E1611C" w14:textId="77777777" w:rsidR="009A7E3D" w:rsidRDefault="009A7E3D" w:rsidP="00F76CF0"/>
        </w:tc>
        <w:tc>
          <w:tcPr>
            <w:tcW w:w="535" w:type="pct"/>
            <w:gridSpan w:val="2"/>
            <w:shd w:val="clear" w:color="auto" w:fill="auto"/>
          </w:tcPr>
          <w:p w14:paraId="1C5763C3" w14:textId="77777777" w:rsidR="009A7E3D" w:rsidRDefault="0042048C" w:rsidP="00F76CF0">
            <w:r>
              <w:t>100</w:t>
            </w:r>
          </w:p>
        </w:tc>
        <w:tc>
          <w:tcPr>
            <w:tcW w:w="466" w:type="pct"/>
            <w:gridSpan w:val="2"/>
            <w:shd w:val="clear" w:color="auto" w:fill="auto"/>
          </w:tcPr>
          <w:p w14:paraId="5F9AFB97" w14:textId="77777777" w:rsidR="009A7E3D" w:rsidRDefault="00557F6B" w:rsidP="00F76CF0">
            <w:r>
              <w:t>0</w:t>
            </w:r>
          </w:p>
        </w:tc>
        <w:tc>
          <w:tcPr>
            <w:tcW w:w="607" w:type="pct"/>
            <w:gridSpan w:val="3"/>
            <w:shd w:val="clear" w:color="auto" w:fill="auto"/>
          </w:tcPr>
          <w:p w14:paraId="57B2C232" w14:textId="77777777" w:rsidR="009A7E3D" w:rsidRDefault="00557F6B" w:rsidP="00F76CF0">
            <w:r>
              <w:t>0</w:t>
            </w:r>
          </w:p>
        </w:tc>
      </w:tr>
    </w:tbl>
    <w:p w14:paraId="0A2375E2" w14:textId="77777777" w:rsidR="00607DAC" w:rsidRDefault="00607DAC" w:rsidP="00C87F33">
      <w:pPr>
        <w:rPr>
          <w:color w:val="FF0000"/>
        </w:rPr>
      </w:pPr>
    </w:p>
    <w:p w14:paraId="0D6E0E62" w14:textId="77777777" w:rsidR="00607DAC" w:rsidRDefault="00607DAC" w:rsidP="00607DAC"/>
    <w:p w14:paraId="522A90AE" w14:textId="77777777" w:rsidR="006F6176" w:rsidRDefault="006F6176" w:rsidP="00607DAC"/>
    <w:p w14:paraId="45FD3D33" w14:textId="77777777" w:rsidR="006F6176" w:rsidRDefault="006F6176" w:rsidP="00607DAC"/>
    <w:p w14:paraId="1F21AD23" w14:textId="77777777" w:rsidR="00607DAC" w:rsidRDefault="00607DAC" w:rsidP="00607DAC"/>
    <w:p w14:paraId="69FBE8DC" w14:textId="77777777" w:rsidR="006F6176" w:rsidRDefault="006F6176" w:rsidP="00607DAC"/>
    <w:p w14:paraId="00213544" w14:textId="77777777" w:rsidR="00A22F75" w:rsidRDefault="00A22F75" w:rsidP="00607DAC"/>
    <w:p w14:paraId="1505100D" w14:textId="77777777" w:rsidR="00607DAC" w:rsidRDefault="00607DAC" w:rsidP="00C87F33">
      <w:pPr>
        <w:rPr>
          <w:color w:val="FF0000"/>
        </w:rPr>
      </w:pPr>
    </w:p>
    <w:sectPr w:rsidR="00607DAC" w:rsidSect="001B79D1">
      <w:footerReference w:type="default" r:id="rId7"/>
      <w:pgSz w:w="11906" w:h="16838"/>
      <w:pgMar w:top="1418" w:right="1247" w:bottom="1134" w:left="1247" w:header="130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69381" w14:textId="77777777" w:rsidR="00F460F1" w:rsidRDefault="00F460F1" w:rsidP="00C07886">
      <w:r>
        <w:separator/>
      </w:r>
    </w:p>
  </w:endnote>
  <w:endnote w:type="continuationSeparator" w:id="0">
    <w:p w14:paraId="03B4404D" w14:textId="77777777" w:rsidR="00F460F1" w:rsidRDefault="00F460F1" w:rsidP="00C0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432DA" w14:textId="77777777" w:rsidR="00F76CF0" w:rsidRDefault="00F76CF0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4AC64F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upa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Pravokutnik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kstni okvir 166"/>
                      <wps:cNvSpPr txBox="1"/>
                      <wps:spPr>
                        <a:xfrm>
                          <a:off x="0" y="9525"/>
                          <a:ext cx="5943600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67BC5" w14:textId="77777777" w:rsidR="00F76CF0" w:rsidRDefault="00000000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olor w:val="1F497D" w:themeColor="text2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alias w:val="Naslov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F76CF0">
                                  <w:rPr>
                                    <w:color w:val="1F497D" w:themeColor="text2"/>
                                    <w:sz w:val="20"/>
                                    <w:szCs w:val="20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PRO23_Upute za popunjavanje Obrasca 2_obrazloženja posebnog dijela proračuna / financijskog plana</w:t>
                                </w:r>
                              </w:sdtContent>
                            </w:sdt>
                            <w:r w:rsidR="00F76CF0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Podnaslov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F76CF0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34AC64F" id="Grupa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">
              <v:rect id="Pravokutnik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66" o:spid="_x0000_s1028" type="#_x0000_t202" style="position:absolute;top:95;width:59436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66A67BC5" w14:textId="77777777" w:rsidR="00F76CF0" w:rsidRDefault="00000000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olor w:val="1F497D" w:themeColor="text2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alias w:val="Naslov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F76CF0">
                            <w:rPr>
                              <w:color w:val="1F497D" w:themeColor="text2"/>
                              <w:sz w:val="20"/>
                              <w:szCs w:val="2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PRO23_Upute za popunjavanje Obrasca 2_obrazloženja posebnog dijela proračuna / financijskog plana</w:t>
                          </w:r>
                        </w:sdtContent>
                      </w:sdt>
                      <w:r w:rsidR="00F76CF0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Podnaslov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F76CF0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91815" w14:textId="77777777" w:rsidR="00F460F1" w:rsidRDefault="00F460F1" w:rsidP="00C07886">
      <w:r>
        <w:separator/>
      </w:r>
    </w:p>
  </w:footnote>
  <w:footnote w:type="continuationSeparator" w:id="0">
    <w:p w14:paraId="7513B0ED" w14:textId="77777777" w:rsidR="00F460F1" w:rsidRDefault="00F460F1" w:rsidP="00C07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23F0"/>
    <w:multiLevelType w:val="hybridMultilevel"/>
    <w:tmpl w:val="0D027632"/>
    <w:lvl w:ilvl="0" w:tplc="E3A4A178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01BFF"/>
    <w:multiLevelType w:val="hybridMultilevel"/>
    <w:tmpl w:val="FB3A908A"/>
    <w:lvl w:ilvl="0" w:tplc="AB205E0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E5D75"/>
    <w:multiLevelType w:val="hybridMultilevel"/>
    <w:tmpl w:val="23FCFC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1411C"/>
    <w:multiLevelType w:val="hybridMultilevel"/>
    <w:tmpl w:val="5CC689A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593D32"/>
    <w:multiLevelType w:val="hybridMultilevel"/>
    <w:tmpl w:val="3D44BA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E3DCE"/>
    <w:multiLevelType w:val="multilevel"/>
    <w:tmpl w:val="78E6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736FBE"/>
    <w:multiLevelType w:val="hybridMultilevel"/>
    <w:tmpl w:val="56DA54EA"/>
    <w:lvl w:ilvl="0" w:tplc="041A000F">
      <w:start w:val="1"/>
      <w:numFmt w:val="decimal"/>
      <w:lvlText w:val="%1."/>
      <w:lvlJc w:val="left"/>
      <w:pPr>
        <w:ind w:left="1778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43697"/>
    <w:multiLevelType w:val="hybridMultilevel"/>
    <w:tmpl w:val="C6E60F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3542A"/>
    <w:multiLevelType w:val="hybridMultilevel"/>
    <w:tmpl w:val="B4ACB80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43ED9"/>
    <w:multiLevelType w:val="hybridMultilevel"/>
    <w:tmpl w:val="B796AF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D47D1"/>
    <w:multiLevelType w:val="hybridMultilevel"/>
    <w:tmpl w:val="D44CF9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538375">
    <w:abstractNumId w:val="2"/>
  </w:num>
  <w:num w:numId="2" w16cid:durableId="1145313183">
    <w:abstractNumId w:val="5"/>
  </w:num>
  <w:num w:numId="3" w16cid:durableId="728303687">
    <w:abstractNumId w:val="1"/>
  </w:num>
  <w:num w:numId="4" w16cid:durableId="1745757206">
    <w:abstractNumId w:val="7"/>
  </w:num>
  <w:num w:numId="5" w16cid:durableId="1076777750">
    <w:abstractNumId w:val="3"/>
  </w:num>
  <w:num w:numId="6" w16cid:durableId="732653612">
    <w:abstractNumId w:val="11"/>
  </w:num>
  <w:num w:numId="7" w16cid:durableId="604114811">
    <w:abstractNumId w:val="8"/>
  </w:num>
  <w:num w:numId="8" w16cid:durableId="1860895268">
    <w:abstractNumId w:val="4"/>
  </w:num>
  <w:num w:numId="9" w16cid:durableId="583302482">
    <w:abstractNumId w:val="10"/>
  </w:num>
  <w:num w:numId="10" w16cid:durableId="99037384">
    <w:abstractNumId w:val="9"/>
  </w:num>
  <w:num w:numId="11" w16cid:durableId="1308828129">
    <w:abstractNumId w:val="0"/>
  </w:num>
  <w:num w:numId="12" w16cid:durableId="1994141730">
    <w:abstractNumId w:val="12"/>
  </w:num>
  <w:num w:numId="13" w16cid:durableId="10880365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F33"/>
    <w:rsid w:val="000045E0"/>
    <w:rsid w:val="000103B9"/>
    <w:rsid w:val="00014A95"/>
    <w:rsid w:val="00015065"/>
    <w:rsid w:val="000845D3"/>
    <w:rsid w:val="00095B16"/>
    <w:rsid w:val="00096076"/>
    <w:rsid w:val="000B497E"/>
    <w:rsid w:val="00105D3E"/>
    <w:rsid w:val="0013082E"/>
    <w:rsid w:val="0015158D"/>
    <w:rsid w:val="001B79D1"/>
    <w:rsid w:val="001F6DC2"/>
    <w:rsid w:val="00221283"/>
    <w:rsid w:val="00232C46"/>
    <w:rsid w:val="0027459B"/>
    <w:rsid w:val="00290092"/>
    <w:rsid w:val="002A1434"/>
    <w:rsid w:val="002A5436"/>
    <w:rsid w:val="002B6DA7"/>
    <w:rsid w:val="002E12D8"/>
    <w:rsid w:val="002E287A"/>
    <w:rsid w:val="003212E6"/>
    <w:rsid w:val="00375AA8"/>
    <w:rsid w:val="003A53C4"/>
    <w:rsid w:val="003B572E"/>
    <w:rsid w:val="003C35A8"/>
    <w:rsid w:val="003D664E"/>
    <w:rsid w:val="003E242C"/>
    <w:rsid w:val="004130CC"/>
    <w:rsid w:val="0042048C"/>
    <w:rsid w:val="00423B70"/>
    <w:rsid w:val="00435665"/>
    <w:rsid w:val="004407A4"/>
    <w:rsid w:val="004412A6"/>
    <w:rsid w:val="00496DA8"/>
    <w:rsid w:val="00517A0A"/>
    <w:rsid w:val="005339B0"/>
    <w:rsid w:val="00540B2E"/>
    <w:rsid w:val="00543462"/>
    <w:rsid w:val="00557F6B"/>
    <w:rsid w:val="00573F8C"/>
    <w:rsid w:val="005B5795"/>
    <w:rsid w:val="005C05DB"/>
    <w:rsid w:val="005E68E6"/>
    <w:rsid w:val="005F79A4"/>
    <w:rsid w:val="00601595"/>
    <w:rsid w:val="00607DAC"/>
    <w:rsid w:val="00690C24"/>
    <w:rsid w:val="00697CA0"/>
    <w:rsid w:val="006B754A"/>
    <w:rsid w:val="006F3AE3"/>
    <w:rsid w:val="006F6176"/>
    <w:rsid w:val="00704307"/>
    <w:rsid w:val="00736755"/>
    <w:rsid w:val="00790A3C"/>
    <w:rsid w:val="00796288"/>
    <w:rsid w:val="007A0C34"/>
    <w:rsid w:val="007A221D"/>
    <w:rsid w:val="007E1452"/>
    <w:rsid w:val="00817124"/>
    <w:rsid w:val="00822A36"/>
    <w:rsid w:val="008236DF"/>
    <w:rsid w:val="0082392E"/>
    <w:rsid w:val="00842359"/>
    <w:rsid w:val="00842F20"/>
    <w:rsid w:val="0088072F"/>
    <w:rsid w:val="00887A4E"/>
    <w:rsid w:val="008B3232"/>
    <w:rsid w:val="008D65BE"/>
    <w:rsid w:val="008F6B83"/>
    <w:rsid w:val="00902279"/>
    <w:rsid w:val="00910376"/>
    <w:rsid w:val="009170BB"/>
    <w:rsid w:val="009469C5"/>
    <w:rsid w:val="0096409B"/>
    <w:rsid w:val="009A5A3F"/>
    <w:rsid w:val="009A7E3D"/>
    <w:rsid w:val="009C5963"/>
    <w:rsid w:val="009D4077"/>
    <w:rsid w:val="009F65EA"/>
    <w:rsid w:val="00A22F75"/>
    <w:rsid w:val="00A274C4"/>
    <w:rsid w:val="00A34C10"/>
    <w:rsid w:val="00A3691E"/>
    <w:rsid w:val="00A42400"/>
    <w:rsid w:val="00AA0E2B"/>
    <w:rsid w:val="00AD6019"/>
    <w:rsid w:val="00AE3083"/>
    <w:rsid w:val="00B21B89"/>
    <w:rsid w:val="00B6770E"/>
    <w:rsid w:val="00B73562"/>
    <w:rsid w:val="00B81CF6"/>
    <w:rsid w:val="00BE46F6"/>
    <w:rsid w:val="00C07886"/>
    <w:rsid w:val="00C125D4"/>
    <w:rsid w:val="00C23BE1"/>
    <w:rsid w:val="00C65884"/>
    <w:rsid w:val="00C7481F"/>
    <w:rsid w:val="00C87F33"/>
    <w:rsid w:val="00C96D78"/>
    <w:rsid w:val="00CA2D8C"/>
    <w:rsid w:val="00CC2E85"/>
    <w:rsid w:val="00CE1D07"/>
    <w:rsid w:val="00D26C4B"/>
    <w:rsid w:val="00D33FEA"/>
    <w:rsid w:val="00D90872"/>
    <w:rsid w:val="00D93A77"/>
    <w:rsid w:val="00DA22F5"/>
    <w:rsid w:val="00DE02C8"/>
    <w:rsid w:val="00E2731A"/>
    <w:rsid w:val="00E3080F"/>
    <w:rsid w:val="00E774A8"/>
    <w:rsid w:val="00E8477B"/>
    <w:rsid w:val="00EA080C"/>
    <w:rsid w:val="00ED0B15"/>
    <w:rsid w:val="00F06F9D"/>
    <w:rsid w:val="00F460F1"/>
    <w:rsid w:val="00F64EBC"/>
    <w:rsid w:val="00F76CF0"/>
    <w:rsid w:val="00FB4654"/>
    <w:rsid w:val="00FC1E24"/>
    <w:rsid w:val="00FD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FE495"/>
  <w15:docId w15:val="{4CF442D4-2DCE-455C-87DF-437AA7DF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87F3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F3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C87F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0788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886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407A4"/>
    <w:rPr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407A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3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3C4"/>
    <w:rPr>
      <w:rFonts w:ascii="Segoe UI" w:eastAsia="Times New Roman" w:hAnsi="Segoe UI" w:cs="Segoe UI"/>
      <w:sz w:val="18"/>
      <w:szCs w:val="18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9022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5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1642</Words>
  <Characters>9363</Characters>
  <Application>Microsoft Office Word</Application>
  <DocSecurity>0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PRO23_Upute za popunjavanje Obrasca 2_obrazloženja posebnog dijela proračuna / financijskog plana</vt:lpstr>
      <vt:lpstr>PRO23_Upute za popunjavanje Obrasca 2_obrazloženja posebnog dijela proračuna / financijskog plana</vt:lpstr>
    </vt:vector>
  </TitlesOfParts>
  <Company/>
  <LinksUpToDate>false</LinksUpToDate>
  <CharactersWithSpaces>10984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PRO23_Upute za popunjavanje Obrasca 2_obrazloženja posebnog dijela proračuna / financijskog plana</dc:title>
  <dc:creator>Marušić Marija</dc:creator>
  <cp:lastModifiedBy>Olga Mamić</cp:lastModifiedBy>
  <cp:revision>10</cp:revision>
  <cp:lastPrinted>2023-10-17T08:06:00Z</cp:lastPrinted>
  <dcterms:created xsi:type="dcterms:W3CDTF">2022-12-21T11:51:00Z</dcterms:created>
  <dcterms:modified xsi:type="dcterms:W3CDTF">2023-10-17T08:10:00Z</dcterms:modified>
</cp:coreProperties>
</file>