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81057" w14:paraId="55D4FDF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6A62F1C" w14:textId="77777777" w:rsidR="00281057" w:rsidRDefault="000D1EE8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106A3737" w14:textId="77777777" w:rsidR="00281057" w:rsidRDefault="000D1EE8">
            <w:pPr>
              <w:spacing w:after="0" w:line="240" w:lineRule="auto"/>
            </w:pPr>
            <w:r>
              <w:t>18346</w:t>
            </w:r>
          </w:p>
        </w:tc>
      </w:tr>
      <w:tr w:rsidR="00281057" w14:paraId="4041915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20B7E9" w14:textId="77777777" w:rsidR="00281057" w:rsidRDefault="000D1EE8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D3C6026" w14:textId="77777777" w:rsidR="00281057" w:rsidRDefault="000D1EE8">
            <w:pPr>
              <w:spacing w:after="0" w:line="240" w:lineRule="auto"/>
            </w:pPr>
            <w:r>
              <w:t>SREDNJA ŠKOLA IVANA LUCIĆA - TROGIR</w:t>
            </w:r>
          </w:p>
        </w:tc>
      </w:tr>
      <w:tr w:rsidR="00281057" w14:paraId="000AA79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7149B7" w14:textId="77777777" w:rsidR="00281057" w:rsidRDefault="000D1EE8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4B25B12B" w14:textId="77777777" w:rsidR="00281057" w:rsidRDefault="000D1EE8">
            <w:pPr>
              <w:spacing w:after="0" w:line="240" w:lineRule="auto"/>
            </w:pPr>
            <w:r>
              <w:t>31</w:t>
            </w:r>
          </w:p>
        </w:tc>
      </w:tr>
    </w:tbl>
    <w:p w14:paraId="33CC5E6B" w14:textId="77777777" w:rsidR="00281057" w:rsidRDefault="000D1EE8">
      <w:r>
        <w:br/>
      </w:r>
    </w:p>
    <w:p w14:paraId="424EED70" w14:textId="77777777" w:rsidR="00281057" w:rsidRDefault="000D1EE8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8F7BC80" w14:textId="77777777" w:rsidR="00281057" w:rsidRDefault="000D1EE8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3075A0A" w14:textId="77777777" w:rsidR="00281057" w:rsidRDefault="000D1EE8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C15D573" w14:textId="77777777" w:rsidR="00281057" w:rsidRDefault="00281057"/>
    <w:p w14:paraId="7CAA6FDF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3192BFB7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1057" w14:paraId="767B03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19324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6A6BE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7989E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6DE2F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6836B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C919D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7A0F82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492DA2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890C4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6A523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7A2C2B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1.395.223,71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D6295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1.588.719,04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BDCBA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  <w:tr w:rsidR="00281057" w14:paraId="6765F3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F3A4E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0CABC4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6211F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D16E77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1.399.645,40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79AA7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1.708.259,49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4E73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  <w:tr w:rsidR="00281057" w14:paraId="494A98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FF8C4" w14:textId="77777777" w:rsidR="00281057" w:rsidRDefault="002810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67601A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EAAAC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467189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4.421,69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E6192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119.540,45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1FED8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2703,5</w:t>
            </w:r>
          </w:p>
        </w:tc>
      </w:tr>
      <w:tr w:rsidR="00281057" w14:paraId="2CEABC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4C171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3DDDBA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FDB99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484ACE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AB2F4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60069F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1057" w14:paraId="6A605D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5EAAD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48C47E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6E0DB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CE53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C11BB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4.614,64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FD9B9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97,2</w:t>
            </w:r>
          </w:p>
        </w:tc>
      </w:tr>
      <w:tr w:rsidR="00281057" w14:paraId="455FC8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E398C9" w14:textId="77777777" w:rsidR="00281057" w:rsidRDefault="002810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692026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3366F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C1811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4.746,35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4128C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4.614,64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884EA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97,2</w:t>
            </w:r>
          </w:p>
        </w:tc>
      </w:tr>
      <w:tr w:rsidR="00281057" w14:paraId="4F0227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502A9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63B483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0B206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A5F01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B868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3ADE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1057" w14:paraId="1D8769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1348A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095C63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A1C08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21F2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F0B54A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7A73B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81057" w14:paraId="100546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9C36F" w14:textId="77777777" w:rsidR="00281057" w:rsidRDefault="002810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CB5FD3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80E12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0C273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207D8F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DB13D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81057" w14:paraId="53A8C6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5F8D2" w14:textId="77777777" w:rsidR="00281057" w:rsidRDefault="002810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0760C4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7F5D3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3E8974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9.168,04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2BECE6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124.155,09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C1184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1354,2</w:t>
            </w:r>
          </w:p>
        </w:tc>
      </w:tr>
    </w:tbl>
    <w:p w14:paraId="0CCA622A" w14:textId="77777777" w:rsidR="00281057" w:rsidRDefault="00281057">
      <w:pPr>
        <w:spacing w:after="0"/>
      </w:pPr>
    </w:p>
    <w:p w14:paraId="4B24A1B9" w14:textId="77777777" w:rsidR="00281057" w:rsidRDefault="000D1EE8">
      <w:proofErr w:type="spellStart"/>
      <w:r>
        <w:rPr>
          <w:b/>
        </w:rPr>
        <w:t>Manjak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prihoda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>
        <w:rPr>
          <w:b/>
        </w:rPr>
        <w:t xml:space="preserve">119.540,45 </w:t>
      </w:r>
      <w:proofErr w:type="spellStart"/>
      <w:r>
        <w:rPr>
          <w:b/>
        </w:rP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>:</w:t>
      </w:r>
    </w:p>
    <w:p w14:paraId="575D2673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1 - MINISTARSTVO - 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125.162,82 </w:t>
      </w:r>
      <w:proofErr w:type="spellStart"/>
      <w:r>
        <w:rPr>
          <w:i/>
        </w:rPr>
        <w:t>eura</w:t>
      </w:r>
      <w:proofErr w:type="spellEnd"/>
    </w:p>
    <w:p w14:paraId="2B98E75D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11 - VLASTITI PRIHOD -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5,00 </w:t>
      </w:r>
      <w:proofErr w:type="spellStart"/>
      <w:r>
        <w:rPr>
          <w:i/>
        </w:rPr>
        <w:t>eura</w:t>
      </w:r>
      <w:proofErr w:type="spellEnd"/>
    </w:p>
    <w:p w14:paraId="23F0AF9B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lastRenderedPageBreak/>
        <w:t>o.j.</w:t>
      </w:r>
      <w:proofErr w:type="spellEnd"/>
      <w:r>
        <w:t xml:space="preserve"> 2 - ŽUPANIJA - 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4.187,57 </w:t>
      </w:r>
      <w:proofErr w:type="spellStart"/>
      <w:r>
        <w:rPr>
          <w:i/>
        </w:rPr>
        <w:t>eura</w:t>
      </w:r>
      <w:proofErr w:type="spellEnd"/>
    </w:p>
    <w:p w14:paraId="638D9876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13 - DONACIJA - Kairos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mreži</w:t>
      </w:r>
      <w:proofErr w:type="spellEnd"/>
      <w:r>
        <w:t xml:space="preserve">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500,00 </w:t>
      </w:r>
      <w:proofErr w:type="spellStart"/>
      <w:r>
        <w:rPr>
          <w:i/>
        </w:rPr>
        <w:t>eura</w:t>
      </w:r>
      <w:proofErr w:type="spellEnd"/>
    </w:p>
    <w:p w14:paraId="4A1EC7D3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14 - MINISTARSTVO - PDS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436,00 </w:t>
      </w:r>
      <w:proofErr w:type="spellStart"/>
      <w:r>
        <w:rPr>
          <w:i/>
        </w:rPr>
        <w:t>eura</w:t>
      </w:r>
      <w:proofErr w:type="spellEnd"/>
    </w:p>
    <w:p w14:paraId="19E4C524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17 - OPREMA - MZO -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539,87 </w:t>
      </w:r>
      <w:proofErr w:type="spellStart"/>
      <w:r>
        <w:rPr>
          <w:i/>
        </w:rPr>
        <w:t>eura</w:t>
      </w:r>
      <w:proofErr w:type="spellEnd"/>
    </w:p>
    <w:p w14:paraId="786BC799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</w:t>
      </w:r>
      <w:proofErr w:type="gramStart"/>
      <w:r>
        <w:t>27  MZO</w:t>
      </w:r>
      <w:proofErr w:type="gramEnd"/>
      <w:r>
        <w:t xml:space="preserve"> - Kairos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mreži</w:t>
      </w:r>
      <w:proofErr w:type="spellEnd"/>
      <w:r>
        <w:t xml:space="preserve">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2.250,00 </w:t>
      </w:r>
      <w:proofErr w:type="spellStart"/>
      <w:r>
        <w:rPr>
          <w:i/>
        </w:rPr>
        <w:t>eura</w:t>
      </w:r>
      <w:proofErr w:type="spellEnd"/>
    </w:p>
    <w:p w14:paraId="59D52A66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3 - OSTALI - </w:t>
      </w:r>
      <w:proofErr w:type="spellStart"/>
      <w:r>
        <w:t>Učenici</w:t>
      </w:r>
      <w:proofErr w:type="spellEnd"/>
      <w:r>
        <w:t xml:space="preserve"> -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3.162,80 </w:t>
      </w:r>
      <w:proofErr w:type="spellStart"/>
      <w:r>
        <w:rPr>
          <w:i/>
        </w:rPr>
        <w:t>eura</w:t>
      </w:r>
      <w:proofErr w:type="spellEnd"/>
    </w:p>
    <w:p w14:paraId="61C86198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6 -</w:t>
      </w:r>
      <w:r>
        <w:t xml:space="preserve"> ŽUPANIJA - </w:t>
      </w:r>
      <w:proofErr w:type="spellStart"/>
      <w:r>
        <w:t>Širi</w:t>
      </w:r>
      <w:proofErr w:type="spellEnd"/>
      <w:r>
        <w:t xml:space="preserve">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1.745,42 </w:t>
      </w:r>
      <w:proofErr w:type="spellStart"/>
      <w:r>
        <w:rPr>
          <w:i/>
        </w:rPr>
        <w:t>eura</w:t>
      </w:r>
      <w:proofErr w:type="spellEnd"/>
    </w:p>
    <w:p w14:paraId="5F54FC8D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7 - OSTALI - ŽSV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65,48 </w:t>
      </w:r>
      <w:proofErr w:type="spellStart"/>
      <w:r>
        <w:rPr>
          <w:i/>
        </w:rPr>
        <w:t>eura</w:t>
      </w:r>
      <w:proofErr w:type="spellEnd"/>
    </w:p>
    <w:p w14:paraId="5A69A27C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8 - DONACIJE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781,73 </w:t>
      </w:r>
      <w:proofErr w:type="spellStart"/>
      <w:r>
        <w:rPr>
          <w:i/>
        </w:rPr>
        <w:t>eura</w:t>
      </w:r>
      <w:proofErr w:type="spellEnd"/>
    </w:p>
    <w:p w14:paraId="218B5327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o.j.</w:t>
      </w:r>
      <w:proofErr w:type="spellEnd"/>
      <w:r>
        <w:t xml:space="preserve"> 15 - PUN </w:t>
      </w:r>
      <w:proofErr w:type="gramStart"/>
      <w:r>
        <w:t xml:space="preserve">-  </w:t>
      </w:r>
      <w:proofErr w:type="spellStart"/>
      <w:r>
        <w:rPr>
          <w:i/>
        </w:rPr>
        <w:t>višak</w:t>
      </w:r>
      <w:proofErr w:type="spellEnd"/>
      <w:proofErr w:type="gramEnd"/>
      <w:r>
        <w:rPr>
          <w:i/>
        </w:rPr>
        <w:t xml:space="preserve"> 333,64</w:t>
      </w:r>
    </w:p>
    <w:p w14:paraId="7901CC6A" w14:textId="77777777" w:rsidR="00281057" w:rsidRDefault="000D1EE8">
      <w:proofErr w:type="spellStart"/>
      <w:r>
        <w:rPr>
          <w:b/>
        </w:rPr>
        <w:t>Manjak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prihoda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nefinancijske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>
        <w:rPr>
          <w:b/>
        </w:rPr>
        <w:t xml:space="preserve">4.614,64 </w:t>
      </w:r>
      <w:proofErr w:type="spellStart"/>
      <w:r>
        <w:rPr>
          <w:b/>
        </w:rPr>
        <w:t>eura</w:t>
      </w:r>
      <w:proofErr w:type="spellEnd"/>
      <w:r>
        <w:rPr>
          <w:b/>
        </w:rP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>:</w:t>
      </w:r>
    </w:p>
    <w:p w14:paraId="550C0920" w14:textId="77777777" w:rsidR="00281057" w:rsidRDefault="000D1EE8">
      <w:pPr>
        <w:pStyle w:val="Odlomakpopisa"/>
        <w:numPr>
          <w:ilvl w:val="0"/>
          <w:numId w:val="2"/>
        </w:numPr>
      </w:pPr>
      <w:proofErr w:type="spellStart"/>
      <w:r>
        <w:t>o.j.</w:t>
      </w:r>
      <w:proofErr w:type="spellEnd"/>
      <w:r>
        <w:t xml:space="preserve"> 17 - OPREMA - MZO - 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539,87 </w:t>
      </w:r>
      <w:proofErr w:type="spellStart"/>
      <w:r>
        <w:rPr>
          <w:i/>
        </w:rPr>
        <w:t>eura</w:t>
      </w:r>
      <w:proofErr w:type="spellEnd"/>
    </w:p>
    <w:p w14:paraId="49C6EBF6" w14:textId="77777777" w:rsidR="00281057" w:rsidRDefault="000D1EE8">
      <w:pPr>
        <w:pStyle w:val="Odlomakpopisa"/>
        <w:numPr>
          <w:ilvl w:val="0"/>
          <w:numId w:val="2"/>
        </w:numPr>
      </w:pPr>
      <w:proofErr w:type="spellStart"/>
      <w:r>
        <w:t>o.j.</w:t>
      </w:r>
      <w:proofErr w:type="spellEnd"/>
      <w:r>
        <w:t xml:space="preserve"> 3 - OSTALI - </w:t>
      </w:r>
      <w:proofErr w:type="spellStart"/>
      <w:r>
        <w:t>Učenici</w:t>
      </w:r>
      <w:proofErr w:type="spellEnd"/>
      <w:r>
        <w:t xml:space="preserve"> - 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1.830,12 </w:t>
      </w:r>
      <w:proofErr w:type="spellStart"/>
      <w:r>
        <w:rPr>
          <w:i/>
        </w:rPr>
        <w:t>eura</w:t>
      </w:r>
      <w:proofErr w:type="spellEnd"/>
    </w:p>
    <w:p w14:paraId="6F572650" w14:textId="77777777" w:rsidR="00281057" w:rsidRDefault="000D1EE8">
      <w:pPr>
        <w:pStyle w:val="Odlomakpopisa"/>
        <w:numPr>
          <w:ilvl w:val="0"/>
          <w:numId w:val="2"/>
        </w:numPr>
      </w:pPr>
      <w:proofErr w:type="spellStart"/>
      <w:r>
        <w:t>o.j.</w:t>
      </w:r>
      <w:proofErr w:type="spellEnd"/>
      <w:r>
        <w:t xml:space="preserve"> 6 - ŽUPANIJA - </w:t>
      </w:r>
      <w:proofErr w:type="spellStart"/>
      <w:r>
        <w:t>Širi</w:t>
      </w:r>
      <w:proofErr w:type="spellEnd"/>
      <w:r>
        <w:t xml:space="preserve"> - 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1.467,92 </w:t>
      </w:r>
      <w:proofErr w:type="spellStart"/>
      <w:r>
        <w:rPr>
          <w:i/>
        </w:rPr>
        <w:t>eura</w:t>
      </w:r>
      <w:proofErr w:type="spellEnd"/>
    </w:p>
    <w:p w14:paraId="7D65C51E" w14:textId="77777777" w:rsidR="00281057" w:rsidRDefault="000D1EE8">
      <w:pPr>
        <w:pStyle w:val="Odlomakpopisa"/>
        <w:numPr>
          <w:ilvl w:val="0"/>
          <w:numId w:val="2"/>
        </w:numPr>
      </w:pPr>
      <w:proofErr w:type="spellStart"/>
      <w:r>
        <w:t>o.j.</w:t>
      </w:r>
      <w:proofErr w:type="spellEnd"/>
      <w:r>
        <w:t xml:space="preserve"> 8 - DONACIJE -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776,73 </w:t>
      </w:r>
      <w:proofErr w:type="spellStart"/>
      <w:r>
        <w:rPr>
          <w:i/>
        </w:rPr>
        <w:t>eura</w:t>
      </w:r>
      <w:proofErr w:type="spellEnd"/>
    </w:p>
    <w:p w14:paraId="44480C0E" w14:textId="77777777" w:rsidR="00281057" w:rsidRDefault="000D1EE8">
      <w:r>
        <w:br/>
      </w:r>
    </w:p>
    <w:p w14:paraId="1B034E2E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1057" w14:paraId="01BA72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DAED10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55B0D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2CC33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0AF7F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9756D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AABB8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5C27F3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7B5B3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27104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Službena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radna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zaštitna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odjeća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obuća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680E5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B8DE3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CEF5E4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BD6B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1052,0</w:t>
            </w:r>
          </w:p>
        </w:tc>
      </w:tr>
    </w:tbl>
    <w:p w14:paraId="03C3E5B2" w14:textId="77777777" w:rsidR="00281057" w:rsidRDefault="00281057">
      <w:pPr>
        <w:spacing w:after="0"/>
      </w:pPr>
    </w:p>
    <w:p w14:paraId="0D4F80CF" w14:textId="77777777" w:rsidR="00281057" w:rsidRDefault="000D1EE8">
      <w:proofErr w:type="spellStart"/>
      <w:r>
        <w:t>Službena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odjeća</w:t>
      </w:r>
      <w:proofErr w:type="spellEnd"/>
      <w:r>
        <w:t xml:space="preserve"> </w:t>
      </w:r>
      <w:proofErr w:type="spellStart"/>
      <w:r>
        <w:t>nabavlja</w:t>
      </w:r>
      <w:proofErr w:type="spellEnd"/>
      <w:r>
        <w:t xml:space="preserve"> se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zaštitne</w:t>
      </w:r>
      <w:proofErr w:type="spellEnd"/>
      <w:r>
        <w:t xml:space="preserve"> </w:t>
      </w:r>
      <w:proofErr w:type="spellStart"/>
      <w:r>
        <w:t>odjeće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obuče</w:t>
      </w:r>
      <w:proofErr w:type="spellEnd"/>
      <w:r>
        <w:t xml:space="preserve">.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nabavljeni</w:t>
      </w:r>
      <w:proofErr w:type="spellEnd"/>
      <w:r>
        <w:t xml:space="preserve"> </w:t>
      </w:r>
      <w:proofErr w:type="spellStart"/>
      <w:r>
        <w:t>sportski</w:t>
      </w:r>
      <w:proofErr w:type="spellEnd"/>
      <w:r>
        <w:t xml:space="preserve"> </w:t>
      </w:r>
      <w:proofErr w:type="spellStart"/>
      <w:r>
        <w:t>dresovi</w:t>
      </w:r>
      <w:proofErr w:type="spellEnd"/>
      <w:r>
        <w:t xml:space="preserve"> za </w:t>
      </w:r>
      <w:proofErr w:type="spellStart"/>
      <w:r>
        <w:t>ekipna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</w:t>
      </w:r>
      <w:proofErr w:type="gramStart"/>
      <w:r>
        <w:t>od  493</w:t>
      </w:r>
      <w:proofErr w:type="gramEnd"/>
      <w:r>
        <w:t xml:space="preserve">,00 </w:t>
      </w:r>
      <w:proofErr w:type="spellStart"/>
      <w:r>
        <w:t>eura</w:t>
      </w:r>
      <w:proofErr w:type="spellEnd"/>
      <w:r>
        <w:t>.</w:t>
      </w:r>
    </w:p>
    <w:p w14:paraId="3E0D3FF2" w14:textId="77777777" w:rsidR="00281057" w:rsidRDefault="00281057"/>
    <w:p w14:paraId="1D5AE9FA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1057" w14:paraId="7E8573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EE51A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7E2A5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EC9BB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DD316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</w:t>
            </w:r>
            <w:r>
              <w:rPr>
                <w:b/>
                <w:sz w:val="18"/>
              </w:rPr>
              <w:t>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7F01F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3BC24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2BDA40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13344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089165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E936E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A9E3B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050AE9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1.577,23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05F7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223,7</w:t>
            </w:r>
          </w:p>
        </w:tc>
      </w:tr>
    </w:tbl>
    <w:p w14:paraId="6EF7AE82" w14:textId="77777777" w:rsidR="00281057" w:rsidRDefault="00281057">
      <w:pPr>
        <w:spacing w:after="0"/>
      </w:pPr>
    </w:p>
    <w:p w14:paraId="2EEEA8F7" w14:textId="77777777" w:rsidR="00281057" w:rsidRDefault="000D1EE8">
      <w:proofErr w:type="spellStart"/>
      <w:r>
        <w:t>Povećanje</w:t>
      </w:r>
      <w:proofErr w:type="spellEnd"/>
      <w:r>
        <w:t xml:space="preserve"> </w:t>
      </w:r>
      <w:proofErr w:type="spellStart"/>
      <w:r>
        <w:t>intelektualnih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djelu</w:t>
      </w:r>
      <w:proofErr w:type="spellEnd"/>
      <w:r>
        <w:t xml:space="preserve"> </w:t>
      </w:r>
      <w:proofErr w:type="spellStart"/>
      <w:r>
        <w:t>Kriznom</w:t>
      </w:r>
      <w:proofErr w:type="spellEnd"/>
      <w:r>
        <w:t xml:space="preserve"> </w:t>
      </w:r>
      <w:proofErr w:type="spellStart"/>
      <w:r>
        <w:t>timu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922,23 </w:t>
      </w:r>
      <w:proofErr w:type="spellStart"/>
      <w:r>
        <w:t>eura</w:t>
      </w:r>
      <w:proofErr w:type="spellEnd"/>
    </w:p>
    <w:p w14:paraId="14D4C966" w14:textId="77777777" w:rsidR="00281057" w:rsidRDefault="00281057"/>
    <w:p w14:paraId="423F1456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1057" w14:paraId="5EF2D1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C0F9F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FFB36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52627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57059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3D96E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9154C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203B07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52CA36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44F6A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74828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81EA5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5.937,75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6C59F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15.311,25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3164A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257,9</w:t>
            </w:r>
          </w:p>
        </w:tc>
      </w:tr>
    </w:tbl>
    <w:p w14:paraId="1396B655" w14:textId="77777777" w:rsidR="00281057" w:rsidRDefault="00281057">
      <w:pPr>
        <w:spacing w:after="0"/>
      </w:pPr>
    </w:p>
    <w:p w14:paraId="17DDA729" w14:textId="77777777" w:rsidR="00281057" w:rsidRDefault="000D1EE8">
      <w:proofErr w:type="spellStart"/>
      <w:r>
        <w:t>Povećanje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fotografiranja</w:t>
      </w:r>
      <w:proofErr w:type="spellEnd"/>
      <w:r>
        <w:t xml:space="preserve"> </w:t>
      </w:r>
      <w:proofErr w:type="spellStart"/>
      <w:r>
        <w:t>maturalne</w:t>
      </w:r>
      <w:proofErr w:type="spellEnd"/>
      <w:r>
        <w:t xml:space="preserve"> </w:t>
      </w:r>
      <w:proofErr w:type="spellStart"/>
      <w:r>
        <w:t>večeri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2.870,00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dodatnog</w:t>
      </w:r>
      <w:proofErr w:type="spellEnd"/>
      <w:r>
        <w:t xml:space="preserve"> </w:t>
      </w:r>
      <w:proofErr w:type="spellStart"/>
      <w:r>
        <w:t>troška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vodoopskrbne</w:t>
      </w:r>
      <w:proofErr w:type="spellEnd"/>
      <w:r>
        <w:t xml:space="preserve"> </w:t>
      </w:r>
      <w:proofErr w:type="spellStart"/>
      <w:r>
        <w:t>mreže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mjerenja</w:t>
      </w:r>
      <w:proofErr w:type="spellEnd"/>
      <w:r>
        <w:t xml:space="preserve"> </w:t>
      </w:r>
      <w:proofErr w:type="spellStart"/>
      <w:r>
        <w:t>emisije</w:t>
      </w:r>
      <w:proofErr w:type="spellEnd"/>
      <w:r>
        <w:t xml:space="preserve"> </w:t>
      </w:r>
      <w:proofErr w:type="spellStart"/>
      <w:r>
        <w:t>onečišćenja</w:t>
      </w:r>
      <w:proofErr w:type="spellEnd"/>
      <w:r>
        <w:t xml:space="preserve"> </w:t>
      </w:r>
      <w:proofErr w:type="spellStart"/>
      <w:r>
        <w:t>tvari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1.312,80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zaštitara</w:t>
      </w:r>
      <w:proofErr w:type="spellEnd"/>
      <w:r>
        <w:t xml:space="preserve"> za period </w:t>
      </w:r>
      <w:proofErr w:type="spellStart"/>
      <w:r>
        <w:t>od</w:t>
      </w:r>
      <w:proofErr w:type="spellEnd"/>
      <w:r>
        <w:t xml:space="preserve"> </w:t>
      </w:r>
      <w:proofErr w:type="spellStart"/>
      <w:r>
        <w:t>sedam</w:t>
      </w:r>
      <w:proofErr w:type="spellEnd"/>
      <w:r>
        <w:t xml:space="preserve"> </w:t>
      </w:r>
      <w:proofErr w:type="spellStart"/>
      <w:r>
        <w:t>mjeseci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8.400,00 </w:t>
      </w:r>
      <w:proofErr w:type="spellStart"/>
      <w:r>
        <w:t>eura</w:t>
      </w:r>
      <w:proofErr w:type="spellEnd"/>
      <w:r>
        <w:t>.</w:t>
      </w:r>
    </w:p>
    <w:p w14:paraId="2D627FED" w14:textId="77777777" w:rsidR="00281057" w:rsidRDefault="00281057"/>
    <w:p w14:paraId="36D26B22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1057" w14:paraId="642D40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4CE7E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29B21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61549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B5243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F856A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E32BC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317888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4E3F0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92F4D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870E5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AFC574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6B8D4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D4DA5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189,9</w:t>
            </w:r>
          </w:p>
        </w:tc>
      </w:tr>
    </w:tbl>
    <w:p w14:paraId="78140DF5" w14:textId="77777777" w:rsidR="00281057" w:rsidRDefault="00281057">
      <w:pPr>
        <w:spacing w:after="0"/>
      </w:pPr>
    </w:p>
    <w:p w14:paraId="3468565B" w14:textId="77777777" w:rsidR="00281057" w:rsidRDefault="000D1EE8">
      <w:proofErr w:type="spellStart"/>
      <w:r>
        <w:t>Povećanje</w:t>
      </w:r>
      <w:proofErr w:type="spellEnd"/>
      <w:r>
        <w:t xml:space="preserve"> </w:t>
      </w:r>
      <w:proofErr w:type="spellStart"/>
      <w:r>
        <w:t>projekata</w:t>
      </w:r>
      <w:proofErr w:type="spellEnd"/>
      <w:r>
        <w:t xml:space="preserve">, </w:t>
      </w:r>
      <w:proofErr w:type="spellStart"/>
      <w:r>
        <w:t>organiziranih</w:t>
      </w:r>
      <w:proofErr w:type="spellEnd"/>
      <w:r>
        <w:t xml:space="preserve"> </w:t>
      </w:r>
      <w:proofErr w:type="spellStart"/>
      <w:r>
        <w:t>raznih</w:t>
      </w:r>
      <w:proofErr w:type="spellEnd"/>
      <w:r>
        <w:t xml:space="preserve"> </w:t>
      </w:r>
      <w:proofErr w:type="spellStart"/>
      <w:r>
        <w:t>događanja</w:t>
      </w:r>
      <w:proofErr w:type="spellEnd"/>
      <w:r>
        <w:t xml:space="preserve"> </w:t>
      </w:r>
      <w:proofErr w:type="spellStart"/>
      <w:r>
        <w:t>unutar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posjeta</w:t>
      </w:r>
      <w:proofErr w:type="spellEnd"/>
      <w:r>
        <w:t xml:space="preserve"> </w:t>
      </w:r>
      <w:proofErr w:type="spellStart"/>
      <w:r>
        <w:t>vanjskih</w:t>
      </w:r>
      <w:proofErr w:type="spellEnd"/>
      <w:r>
        <w:t xml:space="preserve"> </w:t>
      </w:r>
      <w:proofErr w:type="spellStart"/>
      <w:r>
        <w:t>sudionika</w:t>
      </w:r>
      <w:proofErr w:type="spellEnd"/>
      <w:r>
        <w:t xml:space="preserve"> </w:t>
      </w:r>
      <w:proofErr w:type="spellStart"/>
      <w:r>
        <w:t>utjecala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reprezentacije</w:t>
      </w:r>
      <w:proofErr w:type="spellEnd"/>
      <w:r>
        <w:t>.</w:t>
      </w:r>
    </w:p>
    <w:p w14:paraId="21C5BFB2" w14:textId="77777777" w:rsidR="00281057" w:rsidRDefault="00281057"/>
    <w:p w14:paraId="3A57D2F3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1057" w14:paraId="6C46D2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49276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39F12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A4616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F9DF2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B3297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</w:t>
            </w:r>
            <w:r>
              <w:rPr>
                <w:b/>
                <w:sz w:val="18"/>
              </w:rPr>
              <w:t>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0B75A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3D8B35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84567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8B85B8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građanima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kućanstvima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59CB8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9ED26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BAE64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59.604,58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DDA44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208D5E75" w14:textId="77777777" w:rsidR="00281057" w:rsidRDefault="00281057">
      <w:pPr>
        <w:spacing w:after="0"/>
      </w:pPr>
    </w:p>
    <w:p w14:paraId="6A6D6965" w14:textId="77777777" w:rsidR="00281057" w:rsidRDefault="000D1EE8">
      <w:proofErr w:type="spellStart"/>
      <w:r>
        <w:t>Sufinanciranje</w:t>
      </w:r>
      <w:proofErr w:type="spellEnd"/>
      <w:r>
        <w:t xml:space="preserve"> </w:t>
      </w:r>
      <w:proofErr w:type="spellStart"/>
      <w:r>
        <w:t>udžbenika</w:t>
      </w:r>
      <w:proofErr w:type="spellEnd"/>
      <w:r>
        <w:t xml:space="preserve"> </w:t>
      </w:r>
      <w:proofErr w:type="spellStart"/>
      <w:r>
        <w:t>učenicima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02713F0E" w14:textId="77777777" w:rsidR="00281057" w:rsidRDefault="00281057"/>
    <w:p w14:paraId="4D8CBD20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1057" w14:paraId="5D5F83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04195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0AA26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C566A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BD57C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39B9A3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34F8B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76C274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7ADE4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E6D799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Knjige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9E544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0D55FD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A8C785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2.097,81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FAEF7E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323,8</w:t>
            </w:r>
          </w:p>
        </w:tc>
      </w:tr>
    </w:tbl>
    <w:p w14:paraId="1D063B54" w14:textId="77777777" w:rsidR="00281057" w:rsidRDefault="00281057">
      <w:pPr>
        <w:spacing w:after="0"/>
      </w:pPr>
    </w:p>
    <w:p w14:paraId="131EBAF1" w14:textId="77777777" w:rsidR="00281057" w:rsidRDefault="000D1EE8">
      <w:proofErr w:type="spellStart"/>
      <w:r>
        <w:t>Povećanje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za </w:t>
      </w:r>
      <w:proofErr w:type="spellStart"/>
      <w:r>
        <w:t>knjižnicu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financiranja</w:t>
      </w:r>
      <w:proofErr w:type="spellEnd"/>
      <w:r>
        <w:t xml:space="preserve"> 1.500,00 </w:t>
      </w:r>
      <w:proofErr w:type="spellStart"/>
      <w:r>
        <w:t>eura</w:t>
      </w:r>
      <w:proofErr w:type="spellEnd"/>
      <w:r>
        <w:t xml:space="preserve"> - </w:t>
      </w:r>
      <w:proofErr w:type="spellStart"/>
      <w:r>
        <w:t>Splitsko-dalmatinske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540,00 </w:t>
      </w:r>
      <w:proofErr w:type="spellStart"/>
      <w:r>
        <w:t>eura</w:t>
      </w:r>
      <w:proofErr w:type="spellEnd"/>
      <w:r>
        <w:t xml:space="preserve"> - </w:t>
      </w:r>
      <w:proofErr w:type="spellStart"/>
      <w:r>
        <w:t>Ministarstvo</w:t>
      </w:r>
      <w:proofErr w:type="spellEnd"/>
      <w:r>
        <w:t>. </w:t>
      </w:r>
    </w:p>
    <w:p w14:paraId="1CF67696" w14:textId="77777777" w:rsidR="00281057" w:rsidRDefault="00281057"/>
    <w:p w14:paraId="36301376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6D676DD5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1057" w14:paraId="0A439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D67A9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AE8BCC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5DCF1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9B623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D131C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3146E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613328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AEC56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5976FC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Manjak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primitaka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66FEB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08A6C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B3B55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125.221,57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00D82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3081,7</w:t>
            </w:r>
          </w:p>
        </w:tc>
      </w:tr>
    </w:tbl>
    <w:p w14:paraId="0294E6FA" w14:textId="77777777" w:rsidR="00281057" w:rsidRDefault="00281057">
      <w:pPr>
        <w:spacing w:after="0"/>
      </w:pPr>
    </w:p>
    <w:p w14:paraId="256DAD49" w14:textId="77777777" w:rsidR="00281057" w:rsidRDefault="000D1EE8"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rPr>
          <w:i/>
        </w:rPr>
        <w:t>kapitalni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prijenosi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iznosu</w:t>
      </w:r>
      <w:proofErr w:type="spellEnd"/>
      <w:r>
        <w:rPr>
          <w:i/>
        </w:rPr>
        <w:t xml:space="preserve"> od 2.784,52 </w:t>
      </w:r>
      <w:proofErr w:type="spellStart"/>
      <w:r>
        <w:rPr>
          <w:i/>
        </w:rPr>
        <w:t>eura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obvezna</w:t>
      </w:r>
      <w:proofErr w:type="spellEnd"/>
      <w:r>
        <w:t xml:space="preserve"> </w:t>
      </w:r>
      <w:proofErr w:type="spellStart"/>
      <w:r>
        <w:t>korekcija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obvezne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125,221,57 </w:t>
      </w:r>
      <w:proofErr w:type="spellStart"/>
      <w:r>
        <w:t>eura</w:t>
      </w:r>
      <w:proofErr w:type="spellEnd"/>
      <w:r>
        <w:t xml:space="preserve"> koji se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>:</w:t>
      </w:r>
    </w:p>
    <w:p w14:paraId="7B9D804B" w14:textId="77777777" w:rsidR="00281057" w:rsidRDefault="000D1EE8">
      <w:proofErr w:type="spellStart"/>
      <w:r>
        <w:rPr>
          <w:b/>
        </w:rPr>
        <w:t>Manjak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prihoda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poslovanja</w:t>
      </w:r>
      <w:proofErr w:type="spellEnd"/>
      <w:r>
        <w:rPr>
          <w:b/>
        </w:rPr>
        <w:t xml:space="preserve"> </w:t>
      </w:r>
      <w:r>
        <w:t>123.39</w:t>
      </w:r>
      <w:r>
        <w:t xml:space="preserve">1,45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>:</w:t>
      </w:r>
    </w:p>
    <w:p w14:paraId="644FA59F" w14:textId="77777777" w:rsidR="00281057" w:rsidRDefault="000D1EE8">
      <w:proofErr w:type="spellStart"/>
      <w:r>
        <w:t>o.j.</w:t>
      </w:r>
      <w:proofErr w:type="spellEnd"/>
      <w:r>
        <w:t xml:space="preserve"> 1 - MINISTARSTVO - 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125.162,82 </w:t>
      </w:r>
      <w:proofErr w:type="spellStart"/>
      <w:r>
        <w:rPr>
          <w:i/>
        </w:rPr>
        <w:t>eura</w:t>
      </w:r>
      <w:proofErr w:type="spellEnd"/>
      <w:r>
        <w:br/>
      </w:r>
      <w:proofErr w:type="spellStart"/>
      <w:r>
        <w:t>o.j.</w:t>
      </w:r>
      <w:proofErr w:type="spellEnd"/>
      <w:r>
        <w:t xml:space="preserve"> 2 - ŽUPANIJA - 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13.001,88 </w:t>
      </w:r>
      <w:proofErr w:type="spellStart"/>
      <w:r>
        <w:rPr>
          <w:i/>
        </w:rPr>
        <w:t>eura</w:t>
      </w:r>
      <w:proofErr w:type="spellEnd"/>
      <w:r>
        <w:br/>
      </w:r>
      <w:proofErr w:type="spellStart"/>
      <w:r>
        <w:t>o.j.</w:t>
      </w:r>
      <w:proofErr w:type="spellEnd"/>
      <w:r>
        <w:t xml:space="preserve"> 13 - DONACIJA - Kairos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mreži</w:t>
      </w:r>
      <w:proofErr w:type="spellEnd"/>
      <w:r>
        <w:t xml:space="preserve"> -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500,00 </w:t>
      </w:r>
      <w:proofErr w:type="spellStart"/>
      <w:r>
        <w:rPr>
          <w:i/>
        </w:rPr>
        <w:t>eura</w:t>
      </w:r>
      <w:proofErr w:type="spellEnd"/>
      <w:r>
        <w:br/>
      </w:r>
      <w:proofErr w:type="spellStart"/>
      <w:r>
        <w:t>o.j.</w:t>
      </w:r>
      <w:proofErr w:type="spellEnd"/>
      <w:r>
        <w:t xml:space="preserve"> 14 - MINISTARSTVO - PDS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808,00 </w:t>
      </w:r>
      <w:proofErr w:type="spellStart"/>
      <w:r>
        <w:rPr>
          <w:i/>
        </w:rPr>
        <w:t>eura</w:t>
      </w:r>
      <w:proofErr w:type="spellEnd"/>
      <w:r>
        <w:br/>
      </w:r>
      <w:proofErr w:type="spellStart"/>
      <w:r>
        <w:t>o.j.</w:t>
      </w:r>
      <w:proofErr w:type="spellEnd"/>
      <w:r>
        <w:t xml:space="preserve"> </w:t>
      </w:r>
      <w:proofErr w:type="gramStart"/>
      <w:r>
        <w:t>27  MZO</w:t>
      </w:r>
      <w:proofErr w:type="gramEnd"/>
      <w:r>
        <w:t xml:space="preserve"> - Kairos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mreži</w:t>
      </w:r>
      <w:proofErr w:type="spellEnd"/>
      <w:r>
        <w:t xml:space="preserve">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2.250,00 </w:t>
      </w:r>
      <w:proofErr w:type="spellStart"/>
      <w:r>
        <w:rPr>
          <w:i/>
        </w:rPr>
        <w:t>eura</w:t>
      </w:r>
      <w:proofErr w:type="spellEnd"/>
      <w:r>
        <w:br/>
      </w:r>
      <w:proofErr w:type="spellStart"/>
      <w:r>
        <w:t>o.j.</w:t>
      </w:r>
      <w:proofErr w:type="spellEnd"/>
      <w:r>
        <w:t xml:space="preserve"> 3 - OSTALI - </w:t>
      </w:r>
      <w:proofErr w:type="spellStart"/>
      <w:r>
        <w:t>Učenici</w:t>
      </w:r>
      <w:proofErr w:type="spellEnd"/>
      <w:r>
        <w:t xml:space="preserve"> -</w:t>
      </w:r>
      <w:proofErr w:type="spellStart"/>
      <w:r>
        <w:t>višak</w:t>
      </w:r>
      <w:proofErr w:type="spellEnd"/>
      <w:r>
        <w:t xml:space="preserve"> </w:t>
      </w:r>
      <w:r>
        <w:rPr>
          <w:i/>
        </w:rPr>
        <w:t xml:space="preserve">12.764,75 </w:t>
      </w:r>
      <w:proofErr w:type="spellStart"/>
      <w:r>
        <w:rPr>
          <w:i/>
        </w:rPr>
        <w:t>eura</w:t>
      </w:r>
      <w:proofErr w:type="spellEnd"/>
      <w:r>
        <w:br/>
      </w:r>
      <w:proofErr w:type="spellStart"/>
      <w:r>
        <w:t>o.j.</w:t>
      </w:r>
      <w:proofErr w:type="spellEnd"/>
      <w:r>
        <w:t xml:space="preserve"> 6 - ŽUPANIJA - </w:t>
      </w:r>
      <w:proofErr w:type="spellStart"/>
      <w:r>
        <w:t>Širi</w:t>
      </w:r>
      <w:proofErr w:type="spellEnd"/>
      <w:r>
        <w:t xml:space="preserve"> - 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500,00 </w:t>
      </w:r>
      <w:proofErr w:type="spellStart"/>
      <w:r>
        <w:rPr>
          <w:i/>
        </w:rPr>
        <w:t>eura</w:t>
      </w:r>
      <w:proofErr w:type="spellEnd"/>
      <w:r>
        <w:br/>
      </w:r>
      <w:proofErr w:type="spellStart"/>
      <w:r>
        <w:t>o.j.</w:t>
      </w:r>
      <w:proofErr w:type="spellEnd"/>
      <w:r>
        <w:t xml:space="preserve"> 7 - OSTALI - ŽSV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920,95 </w:t>
      </w:r>
      <w:proofErr w:type="spellStart"/>
      <w:r>
        <w:rPr>
          <w:i/>
        </w:rPr>
        <w:t>eura</w:t>
      </w:r>
      <w:proofErr w:type="spellEnd"/>
      <w:r>
        <w:br/>
      </w:r>
      <w:proofErr w:type="spellStart"/>
      <w:r>
        <w:t>o.j.</w:t>
      </w:r>
      <w:proofErr w:type="spellEnd"/>
      <w:r>
        <w:t xml:space="preserve"> 8 - DONACIJE - </w:t>
      </w:r>
      <w:proofErr w:type="spellStart"/>
      <w:r>
        <w:rPr>
          <w:i/>
        </w:rPr>
        <w:t>višak</w:t>
      </w:r>
      <w:proofErr w:type="spellEnd"/>
      <w:r>
        <w:rPr>
          <w:i/>
        </w:rPr>
        <w:t xml:space="preserve"> 386,12 </w:t>
      </w:r>
      <w:proofErr w:type="spellStart"/>
      <w:r>
        <w:rPr>
          <w:i/>
        </w:rPr>
        <w:t>eura</w:t>
      </w:r>
      <w:proofErr w:type="spellEnd"/>
      <w:r>
        <w:br/>
      </w:r>
      <w:proofErr w:type="spellStart"/>
      <w:r>
        <w:t>o.j.</w:t>
      </w:r>
      <w:proofErr w:type="spellEnd"/>
      <w:r>
        <w:t xml:space="preserve"> 15 - PUN -  </w:t>
      </w:r>
      <w:proofErr w:type="spellStart"/>
      <w:r>
        <w:t>manjak</w:t>
      </w:r>
      <w:proofErr w:type="spellEnd"/>
      <w:r>
        <w:t xml:space="preserve"> 2.356,57 </w:t>
      </w:r>
      <w:proofErr w:type="spellStart"/>
      <w:r>
        <w:t>eura</w:t>
      </w:r>
      <w:proofErr w:type="spellEnd"/>
    </w:p>
    <w:p w14:paraId="5E919FA6" w14:textId="77777777" w:rsidR="00281057" w:rsidRDefault="000D1EE8">
      <w:proofErr w:type="spellStart"/>
      <w:r>
        <w:rPr>
          <w:b/>
        </w:rPr>
        <w:t>Manjak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prihoda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nefinancijs</w:t>
      </w:r>
      <w:r>
        <w:rPr>
          <w:b/>
        </w:rPr>
        <w:t>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imovine</w:t>
      </w:r>
      <w:proofErr w:type="spellEnd"/>
      <w:r>
        <w:rPr>
          <w:b/>
        </w:rPr>
        <w:t xml:space="preserve"> </w:t>
      </w:r>
      <w:r>
        <w:t xml:space="preserve">u </w:t>
      </w:r>
      <w:proofErr w:type="spellStart"/>
      <w:r>
        <w:t>iznosu</w:t>
      </w:r>
      <w:proofErr w:type="spellEnd"/>
      <w:r>
        <w:t xml:space="preserve"> od 1.830,12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>:</w:t>
      </w:r>
    </w:p>
    <w:p w14:paraId="13A689CF" w14:textId="77777777" w:rsidR="00281057" w:rsidRDefault="000D1EE8">
      <w:proofErr w:type="spellStart"/>
      <w:r>
        <w:t>o.j.</w:t>
      </w:r>
      <w:proofErr w:type="spellEnd"/>
      <w:r>
        <w:t xml:space="preserve"> 3 - OSTALI - </w:t>
      </w:r>
      <w:proofErr w:type="spellStart"/>
      <w:r>
        <w:t>Učenici</w:t>
      </w:r>
      <w:proofErr w:type="spellEnd"/>
      <w:r>
        <w:t xml:space="preserve"> - </w:t>
      </w:r>
      <w:proofErr w:type="spellStart"/>
      <w:r>
        <w:rPr>
          <w:i/>
        </w:rPr>
        <w:t>manjak</w:t>
      </w:r>
      <w:proofErr w:type="spellEnd"/>
      <w:r>
        <w:rPr>
          <w:i/>
        </w:rPr>
        <w:t xml:space="preserve"> 1.830,12 </w:t>
      </w:r>
      <w:proofErr w:type="spellStart"/>
      <w:r>
        <w:rPr>
          <w:i/>
        </w:rPr>
        <w:t>eura</w:t>
      </w:r>
      <w:proofErr w:type="spellEnd"/>
    </w:p>
    <w:p w14:paraId="77019041" w14:textId="77777777" w:rsidR="00281057" w:rsidRDefault="000D1EE8">
      <w:proofErr w:type="spellStart"/>
      <w:r>
        <w:t>Preostali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1.830,12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pokrit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raspodjeli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>.</w:t>
      </w:r>
    </w:p>
    <w:p w14:paraId="12080773" w14:textId="77777777" w:rsidR="00281057" w:rsidRDefault="00281057"/>
    <w:p w14:paraId="591287BD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Promjene</w:t>
      </w:r>
      <w:proofErr w:type="spellEnd"/>
      <w:r>
        <w:rPr>
          <w:b/>
          <w:sz w:val="28"/>
        </w:rPr>
        <w:t xml:space="preserve"> u </w:t>
      </w:r>
      <w:proofErr w:type="spellStart"/>
      <w:r>
        <w:rPr>
          <w:b/>
          <w:sz w:val="28"/>
        </w:rPr>
        <w:t>vrijedno</w:t>
      </w:r>
      <w:r>
        <w:rPr>
          <w:b/>
          <w:sz w:val="28"/>
        </w:rPr>
        <w:t>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obujmu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imovine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obveza</w:t>
      </w:r>
      <w:proofErr w:type="spellEnd"/>
    </w:p>
    <w:p w14:paraId="36EE4A02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81057" w14:paraId="6747E6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9FB3A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7CB5F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1B32E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3EA56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povećanja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1E48C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smanjenja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999A4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676F77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A0465" w14:textId="77777777" w:rsidR="00281057" w:rsidRDefault="002810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76658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Proizvedena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DF4AA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00E86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38.204,84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A12AF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38.204,84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B7B8B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A4D7085" w14:textId="77777777" w:rsidR="00281057" w:rsidRDefault="00281057">
      <w:pPr>
        <w:spacing w:after="0"/>
      </w:pPr>
    </w:p>
    <w:p w14:paraId="47E28305" w14:textId="77777777" w:rsidR="00281057" w:rsidRDefault="000D1EE8">
      <w:proofErr w:type="spellStart"/>
      <w:r>
        <w:lastRenderedPageBreak/>
        <w:t>Ispravak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za 2025. </w:t>
      </w:r>
      <w:proofErr w:type="spellStart"/>
      <w:r>
        <w:t>propisan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192.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>.</w:t>
      </w:r>
    </w:p>
    <w:p w14:paraId="57C93573" w14:textId="77777777" w:rsidR="00281057" w:rsidRDefault="00281057"/>
    <w:p w14:paraId="5D14666D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72AA41C8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81057" w14:paraId="3E4191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A7BDD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E7779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A1A8D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9528A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03E45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3DD467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9F521" w14:textId="77777777" w:rsidR="00281057" w:rsidRDefault="002810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DF823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Međusobne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subjekata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52804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ECD800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75AD4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8A2C91" w14:textId="77777777" w:rsidR="00281057" w:rsidRDefault="00281057">
      <w:pPr>
        <w:spacing w:after="0"/>
      </w:pPr>
    </w:p>
    <w:p w14:paraId="07DC6523" w14:textId="77777777" w:rsidR="00281057" w:rsidRDefault="000D1EE8">
      <w:proofErr w:type="spellStart"/>
      <w:r>
        <w:t>Bolovanje</w:t>
      </w:r>
      <w:proofErr w:type="spellEnd"/>
      <w:r>
        <w:t xml:space="preserve"> za </w:t>
      </w:r>
      <w:proofErr w:type="spellStart"/>
      <w:r>
        <w:t>prosinac</w:t>
      </w:r>
      <w:proofErr w:type="spellEnd"/>
      <w:r>
        <w:t xml:space="preserve"> 2025. </w:t>
      </w:r>
    </w:p>
    <w:p w14:paraId="2D209482" w14:textId="77777777" w:rsidR="00281057" w:rsidRDefault="00281057"/>
    <w:p w14:paraId="55EDF9D2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81057" w14:paraId="07BFB4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5C8C7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44BD0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D5C62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DCBC9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F89A1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3A5C34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81E11" w14:textId="77777777" w:rsidR="00281057" w:rsidRDefault="0028105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2665C9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BDAA4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F7A8D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4.024,04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2D5D2B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5DCD00" w14:textId="77777777" w:rsidR="00281057" w:rsidRDefault="00281057">
      <w:pPr>
        <w:spacing w:after="0"/>
      </w:pPr>
    </w:p>
    <w:p w14:paraId="6F8E7860" w14:textId="77777777" w:rsidR="00281057" w:rsidRDefault="000D1EE8"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4.024,04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za </w:t>
      </w:r>
      <w:proofErr w:type="spellStart"/>
      <w:r>
        <w:t>studeni</w:t>
      </w:r>
      <w:proofErr w:type="spellEnd"/>
      <w:r>
        <w:t xml:space="preserve"> koji </w:t>
      </w:r>
      <w:proofErr w:type="spellStart"/>
      <w:r>
        <w:t>dospijevaju</w:t>
      </w:r>
      <w:proofErr w:type="spellEnd"/>
      <w:r>
        <w:t xml:space="preserve"> u </w:t>
      </w:r>
      <w:proofErr w:type="spellStart"/>
      <w:r>
        <w:t>prosincu</w:t>
      </w:r>
      <w:proofErr w:type="spellEnd"/>
      <w:r>
        <w:t xml:space="preserve">, a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plaćeni</w:t>
      </w:r>
      <w:proofErr w:type="spellEnd"/>
      <w:r>
        <w:t xml:space="preserve"> do 31.12.2025.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računi</w:t>
      </w:r>
      <w:proofErr w:type="spellEnd"/>
      <w:r>
        <w:t xml:space="preserve"> </w:t>
      </w:r>
      <w:proofErr w:type="spellStart"/>
      <w:r>
        <w:t>plaćeni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siječnju</w:t>
      </w:r>
      <w:proofErr w:type="spellEnd"/>
      <w:r>
        <w:t xml:space="preserve"> 2026.</w:t>
      </w:r>
    </w:p>
    <w:p w14:paraId="47ACF2FC" w14:textId="77777777" w:rsidR="00281057" w:rsidRDefault="00281057"/>
    <w:p w14:paraId="50F28DFB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81057" w14:paraId="2B13BE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DA743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656FB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3CA61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7B3FE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0FF6C" w14:textId="77777777" w:rsidR="00281057" w:rsidRDefault="000D1EE8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81057" w14:paraId="6AEDAF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60694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7238C" w14:textId="77777777" w:rsidR="00281057" w:rsidRDefault="000D1EE8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rashode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B8C25" w14:textId="77777777" w:rsidR="00281057" w:rsidRDefault="000D1EE8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9C62EC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136.606,32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BDEC3" w14:textId="77777777" w:rsidR="00281057" w:rsidRDefault="000D1EE8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6E4CEB" w14:textId="77777777" w:rsidR="00281057" w:rsidRDefault="00281057">
      <w:pPr>
        <w:spacing w:after="0"/>
      </w:pPr>
    </w:p>
    <w:p w14:paraId="1189B934" w14:textId="77777777" w:rsidR="00281057" w:rsidRDefault="000D1EE8">
      <w:proofErr w:type="spellStart"/>
      <w:r>
        <w:t>Nedospjele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</w:p>
    <w:p w14:paraId="6B92AD98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Plaću</w:t>
      </w:r>
      <w:proofErr w:type="spellEnd"/>
      <w:r>
        <w:t xml:space="preserve"> za 12/2025 u </w:t>
      </w:r>
      <w:proofErr w:type="spellStart"/>
      <w:r>
        <w:t>iznosu</w:t>
      </w:r>
      <w:proofErr w:type="spellEnd"/>
      <w:r>
        <w:t xml:space="preserve"> </w:t>
      </w:r>
      <w:r>
        <w:rPr>
          <w:i/>
        </w:rPr>
        <w:t xml:space="preserve">120,457,97 </w:t>
      </w:r>
      <w:proofErr w:type="spellStart"/>
      <w:r>
        <w:rPr>
          <w:i/>
        </w:rPr>
        <w:t>eura</w:t>
      </w:r>
      <w:proofErr w:type="spellEnd"/>
    </w:p>
    <w:p w14:paraId="751A98C7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Plaća</w:t>
      </w:r>
      <w:proofErr w:type="spellEnd"/>
      <w:r>
        <w:t xml:space="preserve"> PUN 12/2025 u </w:t>
      </w:r>
      <w:proofErr w:type="spellStart"/>
      <w:proofErr w:type="gramStart"/>
      <w:r>
        <w:t>iznosu</w:t>
      </w:r>
      <w:proofErr w:type="spellEnd"/>
      <w:r>
        <w:rPr>
          <w:i/>
        </w:rPr>
        <w:t>  2.736</w:t>
      </w:r>
      <w:proofErr w:type="gramEnd"/>
      <w:r>
        <w:rPr>
          <w:i/>
        </w:rPr>
        <w:t xml:space="preserve">,59 </w:t>
      </w:r>
      <w:proofErr w:type="spellStart"/>
      <w:r>
        <w:rPr>
          <w:i/>
        </w:rPr>
        <w:t>eura</w:t>
      </w:r>
      <w:proofErr w:type="spellEnd"/>
    </w:p>
    <w:p w14:paraId="1863EE2D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Bolovanje</w:t>
      </w:r>
      <w:proofErr w:type="spellEnd"/>
      <w:r>
        <w:t xml:space="preserve"> 12/2025 u </w:t>
      </w:r>
      <w:proofErr w:type="spellStart"/>
      <w:r>
        <w:t>iznosu</w:t>
      </w:r>
      <w:proofErr w:type="spellEnd"/>
      <w:r>
        <w:t xml:space="preserve"> </w:t>
      </w:r>
      <w:r>
        <w:rPr>
          <w:i/>
        </w:rPr>
        <w:t xml:space="preserve">43,29 </w:t>
      </w:r>
      <w:proofErr w:type="spellStart"/>
      <w:r>
        <w:rPr>
          <w:i/>
        </w:rPr>
        <w:t>eura</w:t>
      </w:r>
      <w:proofErr w:type="spellEnd"/>
    </w:p>
    <w:p w14:paraId="4CB4ECC5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12/2025, u </w:t>
      </w:r>
      <w:proofErr w:type="spellStart"/>
      <w:r>
        <w:t>iznosu</w:t>
      </w:r>
      <w:proofErr w:type="spellEnd"/>
      <w:r>
        <w:t xml:space="preserve"> </w:t>
      </w:r>
      <w:r>
        <w:rPr>
          <w:i/>
        </w:rPr>
        <w:t xml:space="preserve">4.316,85 </w:t>
      </w:r>
      <w:proofErr w:type="spellStart"/>
      <w:r>
        <w:rPr>
          <w:i/>
        </w:rPr>
        <w:t>eura</w:t>
      </w:r>
      <w:proofErr w:type="spellEnd"/>
    </w:p>
    <w:p w14:paraId="53EC12CA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Naknadu</w:t>
      </w:r>
      <w:proofErr w:type="spellEnd"/>
      <w:r>
        <w:t xml:space="preserve"> za </w:t>
      </w:r>
      <w:proofErr w:type="spellStart"/>
      <w:r>
        <w:t>nezapošljavanje</w:t>
      </w:r>
      <w:proofErr w:type="spellEnd"/>
      <w:r>
        <w:t xml:space="preserve"> </w:t>
      </w:r>
      <w:proofErr w:type="spellStart"/>
      <w:r>
        <w:t>invalida</w:t>
      </w:r>
      <w:proofErr w:type="spellEnd"/>
      <w:r>
        <w:t xml:space="preserve"> 12/2025, u </w:t>
      </w:r>
      <w:proofErr w:type="spellStart"/>
      <w:r>
        <w:t>iznosu</w:t>
      </w:r>
      <w:proofErr w:type="spellEnd"/>
      <w:r>
        <w:t xml:space="preserve"> </w:t>
      </w:r>
      <w:r>
        <w:rPr>
          <w:i/>
        </w:rPr>
        <w:t xml:space="preserve">388,00 </w:t>
      </w:r>
      <w:proofErr w:type="spellStart"/>
      <w:r>
        <w:rPr>
          <w:i/>
        </w:rPr>
        <w:t>eura</w:t>
      </w:r>
      <w:proofErr w:type="spellEnd"/>
    </w:p>
    <w:p w14:paraId="2299A554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Nagradu</w:t>
      </w:r>
      <w:proofErr w:type="spellEnd"/>
      <w:r>
        <w:t xml:space="preserve"> za </w:t>
      </w:r>
      <w:proofErr w:type="spellStart"/>
      <w:r>
        <w:t>ostvarene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(SDŽ) 12/2025 u </w:t>
      </w:r>
      <w:proofErr w:type="spellStart"/>
      <w:r>
        <w:t>iznosu</w:t>
      </w:r>
      <w:proofErr w:type="spellEnd"/>
      <w:r>
        <w:t xml:space="preserve"> </w:t>
      </w:r>
      <w:r>
        <w:rPr>
          <w:i/>
        </w:rPr>
        <w:t xml:space="preserve">500,00 </w:t>
      </w:r>
      <w:proofErr w:type="spellStart"/>
      <w:r>
        <w:rPr>
          <w:i/>
        </w:rPr>
        <w:t>eura</w:t>
      </w:r>
      <w:proofErr w:type="spellEnd"/>
    </w:p>
    <w:p w14:paraId="7B68481A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Prijevoz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12/2025 u </w:t>
      </w:r>
      <w:proofErr w:type="spellStart"/>
      <w:r>
        <w:t>iznosu</w:t>
      </w:r>
      <w:proofErr w:type="spellEnd"/>
      <w:r>
        <w:t xml:space="preserve"> </w:t>
      </w:r>
      <w:r>
        <w:rPr>
          <w:i/>
        </w:rPr>
        <w:t xml:space="preserve">1.591,00 </w:t>
      </w:r>
      <w:proofErr w:type="spellStart"/>
      <w:r>
        <w:rPr>
          <w:i/>
        </w:rPr>
        <w:t>eura</w:t>
      </w:r>
      <w:proofErr w:type="spellEnd"/>
    </w:p>
    <w:p w14:paraId="6AA2FD50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Putni</w:t>
      </w:r>
      <w:proofErr w:type="spellEnd"/>
      <w:r>
        <w:t xml:space="preserve"> </w:t>
      </w:r>
      <w:proofErr w:type="spellStart"/>
      <w:r>
        <w:t>nalozi</w:t>
      </w:r>
      <w:proofErr w:type="spellEnd"/>
      <w:r>
        <w:t xml:space="preserve"> 12/2025 u </w:t>
      </w:r>
      <w:proofErr w:type="spellStart"/>
      <w:r>
        <w:t>iznosu</w:t>
      </w:r>
      <w:proofErr w:type="spellEnd"/>
      <w:r>
        <w:t xml:space="preserve"> </w:t>
      </w:r>
      <w:r>
        <w:rPr>
          <w:i/>
        </w:rPr>
        <w:t xml:space="preserve">572,94 </w:t>
      </w:r>
      <w:proofErr w:type="spellStart"/>
      <w:r>
        <w:rPr>
          <w:i/>
        </w:rPr>
        <w:t>eura</w:t>
      </w:r>
      <w:proofErr w:type="spellEnd"/>
    </w:p>
    <w:p w14:paraId="09DCC740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t>Računi</w:t>
      </w:r>
      <w:proofErr w:type="spellEnd"/>
      <w:r>
        <w:t xml:space="preserve"> za 12/2025 u </w:t>
      </w:r>
      <w:proofErr w:type="spellStart"/>
      <w:r>
        <w:t>iznosu</w:t>
      </w:r>
      <w:proofErr w:type="spellEnd"/>
      <w:r>
        <w:t xml:space="preserve"> od </w:t>
      </w:r>
      <w:r>
        <w:rPr>
          <w:i/>
        </w:rPr>
        <w:t xml:space="preserve">5.974,68 </w:t>
      </w:r>
      <w:proofErr w:type="spellStart"/>
      <w:r>
        <w:rPr>
          <w:i/>
        </w:rPr>
        <w:t>eura</w:t>
      </w:r>
      <w:proofErr w:type="spellEnd"/>
    </w:p>
    <w:p w14:paraId="75D485EA" w14:textId="77777777" w:rsidR="00281057" w:rsidRDefault="000D1EE8">
      <w:pPr>
        <w:pStyle w:val="Odlomakpopisa"/>
        <w:numPr>
          <w:ilvl w:val="0"/>
          <w:numId w:val="1"/>
        </w:numPr>
      </w:pPr>
      <w:proofErr w:type="spellStart"/>
      <w:r>
        <w:lastRenderedPageBreak/>
        <w:t>Dupla</w:t>
      </w:r>
      <w:proofErr w:type="spellEnd"/>
      <w:r>
        <w:t xml:space="preserve"> </w:t>
      </w:r>
      <w:proofErr w:type="spellStart"/>
      <w:r>
        <w:t>uplata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prosinac</w:t>
      </w:r>
      <w:proofErr w:type="spellEnd"/>
      <w:r>
        <w:t xml:space="preserve"> (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dostave</w:t>
      </w:r>
      <w:proofErr w:type="spellEnd"/>
      <w:r>
        <w:t xml:space="preserve"> </w:t>
      </w:r>
      <w:proofErr w:type="spellStart"/>
      <w:r>
        <w:t>popunjenog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za </w:t>
      </w:r>
      <w:proofErr w:type="spellStart"/>
      <w:r>
        <w:t>povrat</w:t>
      </w:r>
      <w:proofErr w:type="spellEnd"/>
      <w:r>
        <w:t xml:space="preserve"> </w:t>
      </w:r>
      <w:proofErr w:type="spellStart"/>
      <w:proofErr w:type="gramStart"/>
      <w:r>
        <w:t>novca</w:t>
      </w:r>
      <w:proofErr w:type="spellEnd"/>
      <w:r>
        <w:t xml:space="preserve">)  </w:t>
      </w:r>
      <w:r>
        <w:rPr>
          <w:i/>
        </w:rPr>
        <w:t>25</w:t>
      </w:r>
      <w:proofErr w:type="gramEnd"/>
      <w:r>
        <w:rPr>
          <w:i/>
        </w:rPr>
        <w:t xml:space="preserve">,00 </w:t>
      </w:r>
      <w:proofErr w:type="spellStart"/>
      <w:r>
        <w:rPr>
          <w:i/>
        </w:rPr>
        <w:t>eura</w:t>
      </w:r>
      <w:proofErr w:type="spellEnd"/>
    </w:p>
    <w:p w14:paraId="75224D87" w14:textId="77777777" w:rsidR="00281057" w:rsidRDefault="00281057"/>
    <w:p w14:paraId="4005270F" w14:textId="77777777" w:rsidR="00281057" w:rsidRDefault="000D1EE8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p w14:paraId="20B83D66" w14:textId="77777777" w:rsidR="00281057" w:rsidRDefault="000D1EE8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57182874" w14:textId="77777777" w:rsidR="00281057" w:rsidRDefault="000D1EE8">
      <w:proofErr w:type="spellStart"/>
      <w:r>
        <w:t>Uneseni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Pomoćnika</w:t>
      </w:r>
      <w:proofErr w:type="spellEnd"/>
      <w:r>
        <w:t xml:space="preserve"> u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financiranih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ESF+ 2025/2026.</w:t>
      </w:r>
    </w:p>
    <w:p w14:paraId="54D4BF09" w14:textId="77777777" w:rsidR="00281057" w:rsidRDefault="000D1EE8">
      <w:proofErr w:type="spellStart"/>
      <w:r>
        <w:t>Financiranje</w:t>
      </w:r>
      <w:proofErr w:type="spellEnd"/>
      <w:r>
        <w:t xml:space="preserve"> je u </w:t>
      </w:r>
      <w:proofErr w:type="spellStart"/>
      <w:r>
        <w:t>omjeru</w:t>
      </w:r>
      <w:proofErr w:type="spellEnd"/>
      <w:r>
        <w:t xml:space="preserve"> 53,95% - </w:t>
      </w:r>
      <w:proofErr w:type="spellStart"/>
      <w:r>
        <w:t>Pomoći</w:t>
      </w:r>
      <w:proofErr w:type="spellEnd"/>
      <w:r>
        <w:t xml:space="preserve"> EU koji </w:t>
      </w:r>
      <w:proofErr w:type="spellStart"/>
      <w:r>
        <w:t>dijelimo</w:t>
      </w:r>
      <w:proofErr w:type="spellEnd"/>
      <w:r>
        <w:t xml:space="preserve"> u </w:t>
      </w:r>
      <w:proofErr w:type="spellStart"/>
      <w:r>
        <w:t>omjeru</w:t>
      </w:r>
      <w:proofErr w:type="spellEnd"/>
      <w:r>
        <w:t xml:space="preserve"> </w:t>
      </w:r>
      <w:r>
        <w:rPr>
          <w:i/>
        </w:rPr>
        <w:t xml:space="preserve">85% </w:t>
      </w:r>
      <w:proofErr w:type="spellStart"/>
      <w:r>
        <w:rPr>
          <w:i/>
        </w:rPr>
        <w:t>financiranih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561 - </w:t>
      </w:r>
      <w:proofErr w:type="spellStart"/>
      <w:r>
        <w:rPr>
          <w:i/>
        </w:rPr>
        <w:t>Europski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socijalni</w:t>
      </w:r>
      <w:proofErr w:type="spellEnd"/>
      <w:r>
        <w:rPr>
          <w:i/>
        </w:rPr>
        <w:t xml:space="preserve"> fond (6393)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15% </w:t>
      </w:r>
      <w:proofErr w:type="spellStart"/>
      <w:r>
        <w:rPr>
          <w:i/>
        </w:rPr>
        <w:t>Nacionalno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sufinanc</w:t>
      </w:r>
      <w:r>
        <w:rPr>
          <w:i/>
        </w:rPr>
        <w:t>iranje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sredstva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državnog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proračuna</w:t>
      </w:r>
      <w:proofErr w:type="spellEnd"/>
      <w:r>
        <w:t>.(</w:t>
      </w:r>
      <w:proofErr w:type="gramEnd"/>
      <w:r>
        <w:t xml:space="preserve">6391) </w:t>
      </w:r>
      <w:proofErr w:type="spellStart"/>
      <w:r>
        <w:t>Dio</w:t>
      </w:r>
      <w:proofErr w:type="spellEnd"/>
      <w:r>
        <w:t xml:space="preserve"> od 46,05% koji se </w:t>
      </w:r>
      <w:proofErr w:type="spellStart"/>
      <w:r>
        <w:t>financira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SDŽ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unesen</w:t>
      </w:r>
      <w:proofErr w:type="spellEnd"/>
      <w:r>
        <w:t xml:space="preserve"> u EU </w:t>
      </w:r>
      <w:proofErr w:type="spellStart"/>
      <w:r>
        <w:t>izvještaj</w:t>
      </w:r>
      <w:proofErr w:type="spellEnd"/>
      <w:r>
        <w:t>. (671)</w:t>
      </w:r>
    </w:p>
    <w:p w14:paraId="00B18E65" w14:textId="77777777" w:rsidR="00281057" w:rsidRDefault="00281057"/>
    <w:sectPr w:rsidR="002810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449F5"/>
    <w:multiLevelType w:val="hybridMultilevel"/>
    <w:tmpl w:val="24A425EC"/>
    <w:name w:val="disc"/>
    <w:lvl w:ilvl="0" w:tplc="431CF3AE">
      <w:start w:val="1"/>
      <w:numFmt w:val="bullet"/>
      <w:lvlText w:val="•"/>
      <w:lvlJc w:val="left"/>
      <w:pPr>
        <w:ind w:left="720" w:hanging="360"/>
      </w:pPr>
    </w:lvl>
    <w:lvl w:ilvl="1" w:tplc="22161DD6">
      <w:start w:val="1"/>
      <w:numFmt w:val="bullet"/>
      <w:lvlText w:val="•"/>
      <w:lvlJc w:val="left"/>
      <w:pPr>
        <w:ind w:left="1440" w:hanging="360"/>
      </w:pPr>
    </w:lvl>
    <w:lvl w:ilvl="2" w:tplc="16E001D8">
      <w:start w:val="1"/>
      <w:numFmt w:val="bullet"/>
      <w:lvlText w:val="•"/>
      <w:lvlJc w:val="left"/>
      <w:pPr>
        <w:ind w:left="2160" w:hanging="360"/>
      </w:pPr>
    </w:lvl>
    <w:lvl w:ilvl="3" w:tplc="F60006F8">
      <w:start w:val="1"/>
      <w:numFmt w:val="bullet"/>
      <w:lvlText w:val="•"/>
      <w:lvlJc w:val="left"/>
      <w:pPr>
        <w:ind w:left="2880" w:hanging="360"/>
      </w:pPr>
    </w:lvl>
    <w:lvl w:ilvl="4" w:tplc="C8D66536">
      <w:start w:val="1"/>
      <w:numFmt w:val="bullet"/>
      <w:lvlText w:val="•"/>
      <w:lvlJc w:val="left"/>
      <w:pPr>
        <w:ind w:left="3600" w:hanging="360"/>
      </w:pPr>
    </w:lvl>
    <w:lvl w:ilvl="5" w:tplc="1D8AA064">
      <w:start w:val="1"/>
      <w:numFmt w:val="bullet"/>
      <w:lvlText w:val="•"/>
      <w:lvlJc w:val="left"/>
      <w:pPr>
        <w:ind w:left="4320" w:hanging="360"/>
      </w:pPr>
    </w:lvl>
    <w:lvl w:ilvl="6" w:tplc="9846530A">
      <w:start w:val="1"/>
      <w:numFmt w:val="bullet"/>
      <w:lvlText w:val="•"/>
      <w:lvlJc w:val="left"/>
      <w:pPr>
        <w:ind w:left="5040" w:hanging="360"/>
      </w:pPr>
    </w:lvl>
    <w:lvl w:ilvl="7" w:tplc="33E6732E">
      <w:start w:val="1"/>
      <w:numFmt w:val="bullet"/>
      <w:lvlText w:val="•"/>
      <w:lvlJc w:val="left"/>
      <w:pPr>
        <w:ind w:left="5760" w:hanging="360"/>
      </w:pPr>
    </w:lvl>
    <w:lvl w:ilvl="8" w:tplc="43BE4AB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57"/>
    <w:rsid w:val="000D1EE8"/>
    <w:rsid w:val="0028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7A1F"/>
  <w15:docId w15:val="{9EC38FA6-3957-4FD2-9093-F4FB3CFB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1</dc:creator>
  <cp:lastModifiedBy>Olga Mamić</cp:lastModifiedBy>
  <cp:revision>2</cp:revision>
  <dcterms:created xsi:type="dcterms:W3CDTF">2026-02-03T12:01:00Z</dcterms:created>
  <dcterms:modified xsi:type="dcterms:W3CDTF">2026-02-03T12:01:00Z</dcterms:modified>
</cp:coreProperties>
</file>