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9C72B" w14:textId="77777777" w:rsidR="00663200" w:rsidRDefault="00663200">
      <w:pPr>
        <w:pStyle w:val="Zaglavlje1"/>
      </w:pPr>
    </w:p>
    <w:p w14:paraId="6C3A5D96" w14:textId="77777777" w:rsidR="00663200" w:rsidRDefault="00663200">
      <w:pPr>
        <w:spacing w:after="160" w:line="259" w:lineRule="auto"/>
        <w:rPr>
          <w:rFonts w:eastAsiaTheme="minorHAnsi"/>
          <w:b/>
          <w:sz w:val="22"/>
          <w:lang w:eastAsia="en-US"/>
        </w:rPr>
      </w:pPr>
    </w:p>
    <w:p w14:paraId="162540B4" w14:textId="77777777" w:rsidR="00663200" w:rsidRDefault="0006222C">
      <w:pPr>
        <w:spacing w:after="160" w:line="259" w:lineRule="auto"/>
        <w:rPr>
          <w:rFonts w:eastAsiaTheme="minorHAnsi"/>
          <w:b/>
          <w:sz w:val="22"/>
          <w:lang w:eastAsia="en-US"/>
        </w:rPr>
      </w:pPr>
      <w:r>
        <w:rPr>
          <w:rFonts w:eastAsiaTheme="minorHAnsi"/>
          <w:b/>
          <w:sz w:val="22"/>
          <w:lang w:eastAsia="en-US"/>
        </w:rPr>
        <w:t xml:space="preserve">                    </w:t>
      </w:r>
      <w:r>
        <w:rPr>
          <w:noProof/>
          <w14:ligatures w14:val="standardContextual"/>
        </w:rPr>
        <w:drawing>
          <wp:inline distT="0" distB="0" distL="0" distR="0" wp14:anchorId="07DC3ACC" wp14:editId="26C84C7F">
            <wp:extent cx="476250" cy="560070"/>
            <wp:effectExtent l="0" t="0" r="0" b="0"/>
            <wp:docPr id="1" name="Slika 2"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eastAsiaTheme="minorHAnsi"/>
          <w:b/>
          <w:sz w:val="22"/>
          <w:lang w:eastAsia="en-US"/>
        </w:rPr>
        <w:t xml:space="preserve">    </w:t>
      </w:r>
    </w:p>
    <w:p w14:paraId="2E2FE620" w14:textId="77777777" w:rsidR="00663200" w:rsidRDefault="0006222C">
      <w:pPr>
        <w:spacing w:line="259" w:lineRule="auto"/>
        <w:rPr>
          <w:rFonts w:eastAsiaTheme="minorHAnsi"/>
          <w:b/>
          <w:sz w:val="22"/>
          <w:lang w:eastAsia="en-US"/>
        </w:rPr>
      </w:pPr>
      <w:r>
        <w:rPr>
          <w:rFonts w:eastAsiaTheme="minorHAnsi"/>
          <w:b/>
          <w:sz w:val="22"/>
          <w:lang w:eastAsia="en-US"/>
        </w:rPr>
        <w:t xml:space="preserve">  REPUBLIKA   HRVATSKA </w:t>
      </w:r>
      <w:r>
        <w:rPr>
          <w:rFonts w:eastAsiaTheme="minorHAnsi"/>
          <w:b/>
          <w:sz w:val="22"/>
          <w:lang w:eastAsia="en-US"/>
        </w:rPr>
        <w:t xml:space="preserve">                                                                                                                                                                                                                                </w:t>
      </w:r>
      <w:r>
        <w:rPr>
          <w:rFonts w:eastAsiaTheme="minorHAnsi"/>
          <w:sz w:val="22"/>
          <w:lang w:eastAsia="en-US"/>
        </w:rPr>
        <w:t xml:space="preserve">                                </w:t>
      </w:r>
      <w:r>
        <w:rPr>
          <w:rFonts w:eastAsiaTheme="minorHAnsi"/>
          <w:sz w:val="22"/>
          <w:lang w:eastAsia="en-US"/>
        </w:rPr>
        <w:t xml:space="preserve">                                                                                                                                                                                                                                                                </w:t>
      </w:r>
      <w:r>
        <w:rPr>
          <w:rFonts w:eastAsiaTheme="minorHAnsi"/>
          <w:sz w:val="22"/>
          <w:lang w:eastAsia="en-US"/>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663200" w14:paraId="285019C4" w14:textId="77777777">
        <w:trPr>
          <w:trHeight w:val="1503"/>
        </w:trPr>
        <w:tc>
          <w:tcPr>
            <w:tcW w:w="6379" w:type="dxa"/>
          </w:tcPr>
          <w:p w14:paraId="7E9C1DF5" w14:textId="77777777" w:rsidR="00663200" w:rsidRDefault="0006222C">
            <w:pPr>
              <w:spacing w:after="160" w:line="259" w:lineRule="auto"/>
              <w:rPr>
                <w:rFonts w:eastAsiaTheme="minorHAnsi" w:cs="Times New Roman"/>
                <w:sz w:val="22"/>
                <w:lang w:eastAsia="en-US"/>
              </w:rPr>
            </w:pPr>
            <w:bookmarkStart w:id="0" w:name="_Hlk128748807"/>
            <w:r>
              <w:rPr>
                <w:rFonts w:eastAsiaTheme="minorHAnsi" w:cs="Times New Roman"/>
                <w:b/>
                <w:sz w:val="22"/>
                <w:lang w:eastAsia="en-US"/>
              </w:rPr>
              <w:t>SREDNJA ŠKOLA IVANA LUCIĆA TROGIR</w:t>
            </w:r>
            <w:r>
              <w:rPr>
                <w:rFonts w:eastAsiaTheme="minorHAnsi" w:cs="Times New Roman"/>
                <w:sz w:val="22"/>
                <w:lang w:eastAsia="en-US"/>
              </w:rPr>
              <w:t xml:space="preserve">                                                                                                    Put Muline 2B, 21220 Trogir                                                                                   </w:t>
            </w:r>
            <w:r>
              <w:rPr>
                <w:rFonts w:eastAsiaTheme="minorHAnsi" w:cs="Times New Roman"/>
                <w:sz w:val="22"/>
                <w:lang w:eastAsia="en-US"/>
              </w:rPr>
              <w:t xml:space="preserve">                   KLASA:       </w:t>
            </w:r>
            <w:r>
              <w:rPr>
                <w:rFonts w:cs="Times New Roman"/>
                <w:noProof/>
                <w:sz w:val="22"/>
              </w:rPr>
              <w:t>011-02/26-01/1</w:t>
            </w:r>
            <w:r>
              <w:rPr>
                <w:rFonts w:eastAsiaTheme="minorHAnsi" w:cs="Times New Roman"/>
                <w:sz w:val="22"/>
                <w:lang w:eastAsia="en-US"/>
              </w:rPr>
              <w:t xml:space="preserve">                                                                                                                                        URBROJ:     </w:t>
            </w:r>
            <w:r>
              <w:rPr>
                <w:rFonts w:eastAsiaTheme="minorHAnsi" w:cs="Times New Roman"/>
                <w:noProof/>
                <w:sz w:val="22"/>
                <w:lang w:eastAsia="en-US"/>
              </w:rPr>
              <w:t>2184-31-26-1</w:t>
            </w:r>
            <w:r>
              <w:rPr>
                <w:rFonts w:eastAsiaTheme="minorHAnsi" w:cs="Times New Roman"/>
                <w:sz w:val="22"/>
                <w:lang w:eastAsia="en-US"/>
              </w:rPr>
              <w:t xml:space="preserve">                                                  </w:t>
            </w:r>
            <w:r>
              <w:rPr>
                <w:rFonts w:eastAsiaTheme="minorHAnsi" w:cs="Times New Roman"/>
                <w:sz w:val="22"/>
                <w:lang w:eastAsia="en-US"/>
              </w:rPr>
              <w:t xml:space="preserve">                                                         Trogir,    28.8.2026.</w:t>
            </w:r>
          </w:p>
        </w:tc>
        <w:tc>
          <w:tcPr>
            <w:tcW w:w="2693" w:type="dxa"/>
          </w:tcPr>
          <w:p w14:paraId="46363305" w14:textId="77777777" w:rsidR="00663200" w:rsidRDefault="0006222C">
            <w:pPr>
              <w:spacing w:after="160" w:line="259" w:lineRule="auto"/>
              <w:jc w:val="right"/>
              <w:rPr>
                <w:rFonts w:eastAsiaTheme="minorHAnsi" w:cs="Times New Roman"/>
                <w:sz w:val="22"/>
                <w:lang w:eastAsia="en-US"/>
              </w:rPr>
            </w:pPr>
            <w:r>
              <w:rPr>
                <w:noProof/>
              </w:rPr>
              <w:drawing>
                <wp:inline distT="0" distB="0" distL="0" distR="0" wp14:anchorId="6D2B7A4D" wp14:editId="37FFD7D4">
                  <wp:extent cx="933580" cy="933580"/>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33580" cy="933580"/>
                          </a:xfrm>
                          <a:prstGeom prst="rect">
                            <a:avLst/>
                          </a:prstGeom>
                        </pic:spPr>
                      </pic:pic>
                    </a:graphicData>
                  </a:graphic>
                </wp:inline>
              </w:drawing>
            </w:r>
          </w:p>
        </w:tc>
      </w:tr>
      <w:bookmarkEnd w:id="0"/>
    </w:tbl>
    <w:p w14:paraId="23F92A9A" w14:textId="77777777" w:rsidR="00663200" w:rsidRDefault="00663200"/>
    <w:p w14:paraId="28E42AD7" w14:textId="77777777" w:rsidR="00663200" w:rsidRDefault="00663200">
      <w:pPr>
        <w:pStyle w:val="Podnoje1"/>
      </w:pPr>
    </w:p>
    <w:p w14:paraId="544C4C3A" w14:textId="77777777" w:rsidR="00663200" w:rsidRDefault="00663200">
      <w:pPr>
        <w:pStyle w:val="Podnoje1"/>
      </w:pPr>
    </w:p>
    <w:p w14:paraId="0E1529E9" w14:textId="77777777" w:rsidR="00663200" w:rsidRDefault="00663200">
      <w:pPr>
        <w:widowControl/>
        <w:suppressAutoHyphens w:val="0"/>
        <w:autoSpaceDE/>
        <w:spacing w:line="276" w:lineRule="auto"/>
        <w:textAlignment w:val="auto"/>
        <w:rPr>
          <w:rFonts w:ascii="Calibri" w:eastAsia="Cambria" w:hAnsi="Calibri" w:cs="Calibri"/>
          <w:sz w:val="24"/>
          <w:szCs w:val="24"/>
          <w:lang w:val="en-US" w:eastAsia="en-US"/>
        </w:rPr>
      </w:pPr>
    </w:p>
    <w:p w14:paraId="5CF58524" w14:textId="77777777" w:rsidR="00663200" w:rsidRDefault="00663200">
      <w:pPr>
        <w:widowControl/>
        <w:suppressAutoHyphens w:val="0"/>
        <w:autoSpaceDE/>
        <w:spacing w:line="276" w:lineRule="auto"/>
        <w:textAlignment w:val="auto"/>
        <w:rPr>
          <w:rFonts w:ascii="Calibri" w:eastAsia="Cambria" w:hAnsi="Calibri" w:cs="Calibri"/>
          <w:sz w:val="24"/>
          <w:szCs w:val="24"/>
          <w:lang w:val="en-US" w:eastAsia="en-US"/>
        </w:rPr>
      </w:pPr>
    </w:p>
    <w:p w14:paraId="5201AA71" w14:textId="77777777" w:rsidR="00663200" w:rsidRDefault="00663200">
      <w:pPr>
        <w:widowControl/>
        <w:suppressAutoHyphens w:val="0"/>
        <w:autoSpaceDE/>
        <w:spacing w:line="276" w:lineRule="auto"/>
        <w:textAlignment w:val="auto"/>
        <w:rPr>
          <w:rFonts w:ascii="Calibri" w:eastAsia="Cambria" w:hAnsi="Calibri" w:cs="Calibri"/>
          <w:sz w:val="24"/>
          <w:szCs w:val="24"/>
          <w:lang w:val="en-US" w:eastAsia="en-US"/>
        </w:rPr>
      </w:pPr>
    </w:p>
    <w:p w14:paraId="24F48E43" w14:textId="77777777" w:rsidR="00663200" w:rsidRDefault="00663200">
      <w:pPr>
        <w:widowControl/>
        <w:suppressAutoHyphens w:val="0"/>
        <w:autoSpaceDE/>
        <w:spacing w:line="276" w:lineRule="auto"/>
        <w:textAlignment w:val="auto"/>
        <w:rPr>
          <w:rFonts w:ascii="Calibri" w:eastAsia="Cambria" w:hAnsi="Calibri" w:cs="Calibri"/>
          <w:sz w:val="24"/>
          <w:szCs w:val="24"/>
          <w:lang w:val="en-US" w:eastAsia="en-US"/>
        </w:rPr>
      </w:pPr>
    </w:p>
    <w:p w14:paraId="550278AE" w14:textId="77777777" w:rsidR="00663200" w:rsidRDefault="00663200">
      <w:pPr>
        <w:widowControl/>
        <w:suppressAutoHyphens w:val="0"/>
        <w:autoSpaceDE/>
        <w:spacing w:line="276" w:lineRule="auto"/>
        <w:textAlignment w:val="auto"/>
        <w:rPr>
          <w:rFonts w:ascii="Calibri" w:eastAsia="Cambria" w:hAnsi="Calibri" w:cs="Calibri"/>
          <w:sz w:val="24"/>
          <w:szCs w:val="24"/>
          <w:lang w:val="en-US" w:eastAsia="en-US"/>
        </w:rPr>
      </w:pPr>
    </w:p>
    <w:p w14:paraId="5ADC8AF8" w14:textId="77777777" w:rsidR="00663200" w:rsidRDefault="00663200">
      <w:pPr>
        <w:widowControl/>
        <w:suppressAutoHyphens w:val="0"/>
        <w:autoSpaceDE/>
        <w:spacing w:line="276" w:lineRule="auto"/>
        <w:textAlignment w:val="auto"/>
        <w:rPr>
          <w:rFonts w:ascii="Calibri" w:eastAsia="Cambria" w:hAnsi="Calibri" w:cs="Calibri"/>
          <w:sz w:val="24"/>
          <w:szCs w:val="24"/>
          <w:lang w:val="en-US" w:eastAsia="en-US"/>
        </w:rPr>
      </w:pPr>
    </w:p>
    <w:p w14:paraId="59CC2B2D" w14:textId="77777777" w:rsidR="00663200" w:rsidRDefault="00663200">
      <w:pPr>
        <w:widowControl/>
        <w:suppressAutoHyphens w:val="0"/>
        <w:autoSpaceDE/>
        <w:spacing w:line="276" w:lineRule="auto"/>
        <w:textAlignment w:val="auto"/>
        <w:rPr>
          <w:rFonts w:ascii="Calibri" w:eastAsia="Cambria" w:hAnsi="Calibri" w:cs="Calibri"/>
          <w:sz w:val="24"/>
          <w:szCs w:val="24"/>
          <w:lang w:val="en-US" w:eastAsia="en-US"/>
        </w:rPr>
      </w:pPr>
    </w:p>
    <w:p w14:paraId="08A14A72" w14:textId="77777777" w:rsidR="00663200" w:rsidRDefault="0006222C">
      <w:pPr>
        <w:widowControl/>
        <w:suppressAutoHyphens w:val="0"/>
        <w:autoSpaceDE/>
        <w:spacing w:line="276" w:lineRule="auto"/>
        <w:jc w:val="center"/>
        <w:textAlignment w:val="auto"/>
      </w:pPr>
      <w:r>
        <w:rPr>
          <w:rStyle w:val="Zadanifontodlomka1"/>
          <w:rFonts w:ascii="Calibri" w:eastAsia="Cambria" w:hAnsi="Calibri" w:cs="Calibri"/>
          <w:sz w:val="80"/>
          <w:lang w:val="en-US" w:eastAsia="en-US"/>
        </w:rPr>
        <w:t>PRAVILNIK O ZAŠTITI OD  POŽARA</w:t>
      </w:r>
    </w:p>
    <w:p w14:paraId="2EB1BCE0" w14:textId="77777777" w:rsidR="00663200" w:rsidRDefault="00663200">
      <w:pPr>
        <w:widowControl/>
        <w:suppressAutoHyphens w:val="0"/>
        <w:autoSpaceDE/>
        <w:spacing w:line="276" w:lineRule="auto"/>
        <w:jc w:val="center"/>
        <w:textAlignment w:val="auto"/>
        <w:rPr>
          <w:rFonts w:ascii="Calibri" w:eastAsia="Cambria" w:hAnsi="Calibri" w:cs="Calibri"/>
          <w:sz w:val="24"/>
          <w:szCs w:val="24"/>
          <w:lang w:val="en-US" w:eastAsia="en-US"/>
        </w:rPr>
      </w:pPr>
    </w:p>
    <w:p w14:paraId="73A79F75" w14:textId="77777777" w:rsidR="00663200" w:rsidRDefault="00663200">
      <w:pPr>
        <w:widowControl/>
        <w:suppressAutoHyphens w:val="0"/>
        <w:autoSpaceDE/>
        <w:spacing w:line="276" w:lineRule="auto"/>
        <w:jc w:val="center"/>
        <w:textAlignment w:val="auto"/>
        <w:rPr>
          <w:rFonts w:ascii="Calibri" w:eastAsia="Cambria" w:hAnsi="Calibri" w:cs="Calibri"/>
          <w:sz w:val="24"/>
          <w:szCs w:val="24"/>
          <w:lang w:val="en-US" w:eastAsia="en-US"/>
        </w:rPr>
      </w:pPr>
    </w:p>
    <w:p w14:paraId="009D53A7" w14:textId="77777777" w:rsidR="00663200" w:rsidRDefault="00663200">
      <w:pPr>
        <w:widowControl/>
        <w:suppressAutoHyphens w:val="0"/>
        <w:autoSpaceDE/>
        <w:spacing w:line="276" w:lineRule="auto"/>
        <w:jc w:val="center"/>
        <w:textAlignment w:val="auto"/>
        <w:rPr>
          <w:rFonts w:ascii="Calibri" w:eastAsia="Cambria" w:hAnsi="Calibri" w:cs="Calibri"/>
          <w:sz w:val="24"/>
          <w:szCs w:val="24"/>
          <w:lang w:val="en-US" w:eastAsia="en-US"/>
        </w:rPr>
      </w:pPr>
    </w:p>
    <w:p w14:paraId="2E9EE2CB" w14:textId="77777777" w:rsidR="00663200" w:rsidRDefault="00663200">
      <w:pPr>
        <w:widowControl/>
        <w:suppressAutoHyphens w:val="0"/>
        <w:autoSpaceDE/>
        <w:spacing w:line="276" w:lineRule="auto"/>
        <w:jc w:val="center"/>
        <w:textAlignment w:val="auto"/>
        <w:rPr>
          <w:rFonts w:ascii="Calibri" w:eastAsia="Cambria" w:hAnsi="Calibri" w:cs="Calibri"/>
          <w:sz w:val="24"/>
          <w:szCs w:val="24"/>
          <w:lang w:val="en-US" w:eastAsia="en-US"/>
        </w:rPr>
      </w:pPr>
    </w:p>
    <w:p w14:paraId="206F5746" w14:textId="77777777" w:rsidR="00663200" w:rsidRDefault="0006222C">
      <w:pPr>
        <w:pStyle w:val="Default"/>
        <w:spacing w:line="276" w:lineRule="auto"/>
        <w:jc w:val="center"/>
        <w:rPr>
          <w:rFonts w:ascii="Calibri" w:hAnsi="Calibri" w:cs="Calibri"/>
          <w:i/>
          <w:color w:val="auto"/>
          <w:sz w:val="28"/>
          <w:szCs w:val="28"/>
        </w:rPr>
      </w:pPr>
      <w:r>
        <w:rPr>
          <w:rFonts w:ascii="Calibri" w:hAnsi="Calibri" w:cs="Calibri"/>
          <w:i/>
          <w:color w:val="auto"/>
          <w:sz w:val="28"/>
          <w:szCs w:val="28"/>
        </w:rPr>
        <w:t>Srednja škola Ivana Lucića - Trogir</w:t>
      </w:r>
    </w:p>
    <w:p w14:paraId="6A73C905" w14:textId="77777777" w:rsidR="00663200" w:rsidRDefault="0006222C">
      <w:pPr>
        <w:pStyle w:val="Default"/>
        <w:spacing w:line="276" w:lineRule="auto"/>
        <w:jc w:val="center"/>
        <w:rPr>
          <w:rFonts w:ascii="Calibri" w:hAnsi="Calibri" w:cs="Calibri"/>
          <w:i/>
          <w:color w:val="auto"/>
          <w:sz w:val="28"/>
          <w:szCs w:val="28"/>
        </w:rPr>
      </w:pPr>
      <w:r>
        <w:rPr>
          <w:rFonts w:ascii="Calibri" w:hAnsi="Calibri" w:cs="Calibri"/>
          <w:i/>
          <w:color w:val="auto"/>
          <w:sz w:val="28"/>
          <w:szCs w:val="28"/>
        </w:rPr>
        <w:t>Put Muline 2B, 21220 Trogir</w:t>
      </w:r>
    </w:p>
    <w:p w14:paraId="76F3A9EE" w14:textId="77777777" w:rsidR="00663200" w:rsidRDefault="00663200">
      <w:pPr>
        <w:pStyle w:val="Default"/>
        <w:spacing w:line="276" w:lineRule="auto"/>
        <w:jc w:val="center"/>
        <w:rPr>
          <w:rFonts w:ascii="Calibri" w:hAnsi="Calibri" w:cs="Calibri"/>
          <w:i/>
          <w:color w:val="auto"/>
          <w:sz w:val="28"/>
          <w:szCs w:val="28"/>
        </w:rPr>
      </w:pPr>
    </w:p>
    <w:p w14:paraId="7CCB0133" w14:textId="77777777" w:rsidR="00663200" w:rsidRDefault="00663200">
      <w:pPr>
        <w:pStyle w:val="Default"/>
        <w:spacing w:line="276" w:lineRule="auto"/>
        <w:jc w:val="center"/>
        <w:rPr>
          <w:rFonts w:ascii="Calibri" w:hAnsi="Calibri" w:cs="Calibri"/>
          <w:i/>
          <w:color w:val="auto"/>
          <w:sz w:val="28"/>
          <w:szCs w:val="28"/>
        </w:rPr>
      </w:pPr>
    </w:p>
    <w:p w14:paraId="12F9F78B" w14:textId="77777777" w:rsidR="00663200" w:rsidRDefault="00663200">
      <w:pPr>
        <w:pStyle w:val="Default"/>
        <w:spacing w:line="276" w:lineRule="auto"/>
        <w:jc w:val="center"/>
        <w:rPr>
          <w:rFonts w:ascii="Calibri" w:hAnsi="Calibri" w:cs="Calibri"/>
          <w:i/>
          <w:color w:val="auto"/>
          <w:sz w:val="28"/>
          <w:szCs w:val="28"/>
        </w:rPr>
      </w:pPr>
    </w:p>
    <w:p w14:paraId="1A9A4645" w14:textId="77777777" w:rsidR="00663200" w:rsidRDefault="00663200">
      <w:pPr>
        <w:pStyle w:val="Default"/>
        <w:spacing w:line="276" w:lineRule="auto"/>
        <w:jc w:val="center"/>
        <w:rPr>
          <w:rFonts w:ascii="Calibri" w:hAnsi="Calibri" w:cs="Calibri"/>
          <w:i/>
          <w:color w:val="auto"/>
          <w:sz w:val="28"/>
          <w:szCs w:val="28"/>
        </w:rPr>
      </w:pPr>
    </w:p>
    <w:p w14:paraId="2B869671" w14:textId="77777777" w:rsidR="00663200" w:rsidRDefault="00663200">
      <w:pPr>
        <w:pStyle w:val="Default"/>
        <w:spacing w:line="276" w:lineRule="auto"/>
        <w:jc w:val="center"/>
        <w:rPr>
          <w:rFonts w:ascii="Calibri" w:hAnsi="Calibri" w:cs="Calibri"/>
          <w:i/>
          <w:color w:val="auto"/>
          <w:sz w:val="28"/>
          <w:szCs w:val="28"/>
        </w:rPr>
      </w:pPr>
    </w:p>
    <w:p w14:paraId="65462A91" w14:textId="77777777" w:rsidR="00663200" w:rsidRDefault="00663200">
      <w:pPr>
        <w:pStyle w:val="Default"/>
        <w:spacing w:line="276" w:lineRule="auto"/>
        <w:jc w:val="center"/>
        <w:rPr>
          <w:rFonts w:ascii="Calibri" w:hAnsi="Calibri" w:cs="Calibri"/>
          <w:i/>
          <w:color w:val="auto"/>
          <w:sz w:val="28"/>
          <w:szCs w:val="28"/>
        </w:rPr>
      </w:pPr>
    </w:p>
    <w:p w14:paraId="4FDBDB62" w14:textId="77777777" w:rsidR="00663200" w:rsidRDefault="00663200">
      <w:pPr>
        <w:pStyle w:val="Default"/>
        <w:spacing w:line="276" w:lineRule="auto"/>
        <w:jc w:val="center"/>
        <w:rPr>
          <w:rFonts w:ascii="Calibri" w:hAnsi="Calibri" w:cs="Calibri"/>
          <w:i/>
          <w:color w:val="auto"/>
          <w:sz w:val="28"/>
          <w:szCs w:val="28"/>
        </w:rPr>
      </w:pPr>
    </w:p>
    <w:p w14:paraId="407C2F38" w14:textId="77777777" w:rsidR="00663200" w:rsidRDefault="0006222C">
      <w:pPr>
        <w:widowControl/>
        <w:suppressAutoHyphens w:val="0"/>
        <w:autoSpaceDE/>
        <w:spacing w:line="276" w:lineRule="auto"/>
        <w:jc w:val="center"/>
        <w:textAlignment w:val="auto"/>
      </w:pPr>
      <w:r>
        <w:rPr>
          <w:rStyle w:val="Zadanifontodlomka1"/>
          <w:rFonts w:ascii="Calibri" w:eastAsia="Cambria" w:hAnsi="Calibri" w:cs="Calibri"/>
          <w:sz w:val="24"/>
          <w:szCs w:val="24"/>
          <w:lang w:val="en-US" w:eastAsia="en-US"/>
        </w:rPr>
        <w:t>Kolovoz 2026.</w:t>
      </w:r>
    </w:p>
    <w:p w14:paraId="772C5168" w14:textId="77777777" w:rsidR="00663200" w:rsidRDefault="0006222C">
      <w:pPr>
        <w:pStyle w:val="TOCNaslov1"/>
        <w:rPr>
          <w:color w:val="auto"/>
        </w:rPr>
      </w:pPr>
      <w:bookmarkStart w:id="1" w:name="_Toc148696538"/>
      <w:r>
        <w:rPr>
          <w:rStyle w:val="Zadanifontodlomka1"/>
          <w:color w:val="auto"/>
          <w:lang w:val="hr-HR"/>
        </w:rPr>
        <w:t>Sadržaj</w:t>
      </w:r>
      <w:bookmarkEnd w:id="1"/>
    </w:p>
    <w:p w14:paraId="7A3BE95B" w14:textId="77777777" w:rsidR="00663200" w:rsidRDefault="0006222C">
      <w:pPr>
        <w:pStyle w:val="Sadraj1"/>
        <w:tabs>
          <w:tab w:val="right" w:leader="dot" w:pos="9350"/>
        </w:tabs>
        <w:rPr>
          <w:rFonts w:asciiTheme="minorHAnsi" w:eastAsiaTheme="minorEastAsia" w:hAnsiTheme="minorHAnsi" w:cstheme="minorBidi"/>
          <w:noProof/>
          <w:sz w:val="22"/>
          <w:szCs w:val="22"/>
        </w:rPr>
      </w:pPr>
      <w:r>
        <w:fldChar w:fldCharType="begin"/>
      </w:r>
      <w:r>
        <w:instrText xml:space="preserve"> TOC \o "1-3" \u \h </w:instrText>
      </w:r>
      <w:r>
        <w:fldChar w:fldCharType="separate"/>
      </w:r>
      <w:hyperlink w:anchor="_Toc148696538" w:history="1">
        <w:r>
          <w:rPr>
            <w:rStyle w:val="Hiperveza"/>
            <w:noProof/>
            <w:color w:val="auto"/>
          </w:rPr>
          <w:t>Sadržaj</w:t>
        </w:r>
        <w:r>
          <w:rPr>
            <w:noProof/>
          </w:rPr>
          <w:tab/>
        </w:r>
        <w:r>
          <w:rPr>
            <w:noProof/>
          </w:rPr>
          <w:fldChar w:fldCharType="begin"/>
        </w:r>
        <w:r>
          <w:rPr>
            <w:noProof/>
          </w:rPr>
          <w:instrText xml:space="preserve"> PAGEREF _Toc148696538 \h </w:instrText>
        </w:r>
        <w:r>
          <w:rPr>
            <w:noProof/>
          </w:rPr>
        </w:r>
        <w:r>
          <w:rPr>
            <w:noProof/>
          </w:rPr>
          <w:fldChar w:fldCharType="separate"/>
        </w:r>
        <w:r>
          <w:rPr>
            <w:noProof/>
          </w:rPr>
          <w:t>2</w:t>
        </w:r>
        <w:r>
          <w:rPr>
            <w:noProof/>
          </w:rPr>
          <w:fldChar w:fldCharType="end"/>
        </w:r>
      </w:hyperlink>
    </w:p>
    <w:p w14:paraId="67743B85"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39" w:history="1">
        <w:r>
          <w:rPr>
            <w:rStyle w:val="Hiperveza"/>
            <w:rFonts w:ascii="Calibri" w:hAnsi="Calibri" w:cs="Calibri"/>
            <w:noProof/>
            <w:color w:val="auto"/>
          </w:rPr>
          <w:t>1. TEMELJNE ODREDBE</w:t>
        </w:r>
        <w:r>
          <w:rPr>
            <w:noProof/>
          </w:rPr>
          <w:tab/>
        </w:r>
        <w:r>
          <w:rPr>
            <w:noProof/>
          </w:rPr>
          <w:fldChar w:fldCharType="begin"/>
        </w:r>
        <w:r>
          <w:rPr>
            <w:noProof/>
          </w:rPr>
          <w:instrText xml:space="preserve"> PAGEREF _Toc148696539 \h </w:instrText>
        </w:r>
        <w:r>
          <w:rPr>
            <w:noProof/>
          </w:rPr>
        </w:r>
        <w:r>
          <w:rPr>
            <w:noProof/>
          </w:rPr>
          <w:fldChar w:fldCharType="separate"/>
        </w:r>
        <w:r>
          <w:rPr>
            <w:noProof/>
          </w:rPr>
          <w:t>3</w:t>
        </w:r>
        <w:r>
          <w:rPr>
            <w:noProof/>
          </w:rPr>
          <w:fldChar w:fldCharType="end"/>
        </w:r>
      </w:hyperlink>
    </w:p>
    <w:p w14:paraId="711C5A12"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0" w:history="1">
        <w:r>
          <w:rPr>
            <w:rStyle w:val="Hiperveza"/>
            <w:rFonts w:ascii="Calibri" w:hAnsi="Calibri" w:cs="Calibri"/>
            <w:noProof/>
            <w:color w:val="auto"/>
          </w:rPr>
          <w:t>2. USTROJSTVO I NAČIN RADA SLUŽBE ZAŠTITE OD POŽARA UKLJUČUJUĆI VATROGASNE POSTROJBE I VATROGASNO DEŽURSTVO</w:t>
        </w:r>
        <w:r>
          <w:rPr>
            <w:noProof/>
          </w:rPr>
          <w:tab/>
        </w:r>
        <w:r>
          <w:rPr>
            <w:noProof/>
          </w:rPr>
          <w:fldChar w:fldCharType="begin"/>
        </w:r>
        <w:r>
          <w:rPr>
            <w:noProof/>
          </w:rPr>
          <w:instrText xml:space="preserve"> PAGEREF _Toc148696540 \h </w:instrText>
        </w:r>
        <w:r>
          <w:rPr>
            <w:noProof/>
          </w:rPr>
        </w:r>
        <w:r>
          <w:rPr>
            <w:noProof/>
          </w:rPr>
          <w:fldChar w:fldCharType="separate"/>
        </w:r>
        <w:r>
          <w:rPr>
            <w:noProof/>
          </w:rPr>
          <w:t>6</w:t>
        </w:r>
        <w:r>
          <w:rPr>
            <w:noProof/>
          </w:rPr>
          <w:fldChar w:fldCharType="end"/>
        </w:r>
      </w:hyperlink>
    </w:p>
    <w:p w14:paraId="67B84EEF"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1" w:history="1">
        <w:r>
          <w:rPr>
            <w:rStyle w:val="Hiperveza"/>
            <w:rFonts w:ascii="Calibri" w:hAnsi="Calibri" w:cs="Calibri"/>
            <w:noProof/>
            <w:color w:val="auto"/>
          </w:rPr>
          <w:t>3. BROJ, NAZIV RADNOG MJESTA I STRUČNA SPREMA OSOBA ZADUŽENIH ZA OBAVLJANJE POSLOVA ZAŠTITE OD POŽARA I UNAPREĐENJA STANJA ZAŠTITE OD POŽARA</w:t>
        </w:r>
        <w:r>
          <w:rPr>
            <w:noProof/>
          </w:rPr>
          <w:tab/>
        </w:r>
        <w:r>
          <w:rPr>
            <w:noProof/>
          </w:rPr>
          <w:fldChar w:fldCharType="begin"/>
        </w:r>
        <w:r>
          <w:rPr>
            <w:noProof/>
          </w:rPr>
          <w:instrText xml:space="preserve"> PAGEREF _Toc148696541 \h </w:instrText>
        </w:r>
        <w:r>
          <w:rPr>
            <w:noProof/>
          </w:rPr>
        </w:r>
        <w:r>
          <w:rPr>
            <w:noProof/>
          </w:rPr>
          <w:fldChar w:fldCharType="separate"/>
        </w:r>
        <w:r>
          <w:rPr>
            <w:noProof/>
          </w:rPr>
          <w:t>7</w:t>
        </w:r>
        <w:r>
          <w:rPr>
            <w:noProof/>
          </w:rPr>
          <w:fldChar w:fldCharType="end"/>
        </w:r>
      </w:hyperlink>
    </w:p>
    <w:p w14:paraId="24B92455"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2" w:history="1">
        <w:r>
          <w:rPr>
            <w:rStyle w:val="Hiperveza"/>
            <w:rFonts w:ascii="Calibri" w:hAnsi="Calibri" w:cs="Calibri"/>
            <w:noProof/>
            <w:color w:val="auto"/>
          </w:rPr>
          <w:t>4. OBAVEZE I ODGOVORNOSTI VEZANO UZ PROVEDBU MJERA ZAŠTITE OD POŽARA</w:t>
        </w:r>
        <w:r>
          <w:rPr>
            <w:noProof/>
          </w:rPr>
          <w:tab/>
        </w:r>
        <w:r>
          <w:rPr>
            <w:noProof/>
          </w:rPr>
          <w:fldChar w:fldCharType="begin"/>
        </w:r>
        <w:r>
          <w:rPr>
            <w:noProof/>
          </w:rPr>
          <w:instrText xml:space="preserve"> PAGEREF _Toc148696542 \h </w:instrText>
        </w:r>
        <w:r>
          <w:rPr>
            <w:noProof/>
          </w:rPr>
        </w:r>
        <w:r>
          <w:rPr>
            <w:noProof/>
          </w:rPr>
          <w:fldChar w:fldCharType="separate"/>
        </w:r>
        <w:r>
          <w:rPr>
            <w:noProof/>
          </w:rPr>
          <w:t>7</w:t>
        </w:r>
        <w:r>
          <w:rPr>
            <w:noProof/>
          </w:rPr>
          <w:fldChar w:fldCharType="end"/>
        </w:r>
      </w:hyperlink>
    </w:p>
    <w:p w14:paraId="6DB38DDE"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3" w:history="1">
        <w:r>
          <w:rPr>
            <w:rStyle w:val="Hiperveza"/>
            <w:rFonts w:ascii="Calibri" w:hAnsi="Calibri" w:cs="Calibri"/>
            <w:noProof/>
            <w:color w:val="auto"/>
          </w:rPr>
          <w:t>5. OBAVEZE I ODGOVORNOSTI OSOBA S POSEBNIM OVLASTIMA I ODGOVORNOSTIMA U PROVEDBI MJERA ZAŠTITE OD POŽARA</w:t>
        </w:r>
        <w:r>
          <w:rPr>
            <w:noProof/>
          </w:rPr>
          <w:tab/>
        </w:r>
        <w:r>
          <w:rPr>
            <w:noProof/>
          </w:rPr>
          <w:fldChar w:fldCharType="begin"/>
        </w:r>
        <w:r>
          <w:rPr>
            <w:noProof/>
          </w:rPr>
          <w:instrText xml:space="preserve"> PAGEREF _Toc148696543 \h </w:instrText>
        </w:r>
        <w:r>
          <w:rPr>
            <w:noProof/>
          </w:rPr>
        </w:r>
        <w:r>
          <w:rPr>
            <w:noProof/>
          </w:rPr>
          <w:fldChar w:fldCharType="separate"/>
        </w:r>
        <w:r>
          <w:rPr>
            <w:noProof/>
          </w:rPr>
          <w:t>9</w:t>
        </w:r>
        <w:r>
          <w:rPr>
            <w:noProof/>
          </w:rPr>
          <w:fldChar w:fldCharType="end"/>
        </w:r>
      </w:hyperlink>
    </w:p>
    <w:p w14:paraId="1C56784F"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4" w:history="1">
        <w:r>
          <w:rPr>
            <w:rStyle w:val="Hiperveza"/>
            <w:rFonts w:ascii="Calibri" w:hAnsi="Calibri" w:cs="Calibri"/>
            <w:noProof/>
            <w:color w:val="auto"/>
          </w:rPr>
          <w:t>6. NAČIN OBAVLJANJA UNUTARNJE KONTROLE PROVEDBE MJERA ZAŠTITE OD POŽARA, TE OVLAŠTENJA, OBVEZE I ODGOVORNOSTI ZA OBAVLJENJE UNUTARNJE KONTROLE</w:t>
        </w:r>
        <w:r>
          <w:rPr>
            <w:noProof/>
          </w:rPr>
          <w:tab/>
        </w:r>
        <w:r>
          <w:rPr>
            <w:noProof/>
          </w:rPr>
          <w:fldChar w:fldCharType="begin"/>
        </w:r>
        <w:r>
          <w:rPr>
            <w:noProof/>
          </w:rPr>
          <w:instrText xml:space="preserve"> PAGEREF _Toc148696544 \h </w:instrText>
        </w:r>
        <w:r>
          <w:rPr>
            <w:noProof/>
          </w:rPr>
        </w:r>
        <w:r>
          <w:rPr>
            <w:noProof/>
          </w:rPr>
          <w:fldChar w:fldCharType="separate"/>
        </w:r>
        <w:r>
          <w:rPr>
            <w:noProof/>
          </w:rPr>
          <w:t>11</w:t>
        </w:r>
        <w:r>
          <w:rPr>
            <w:noProof/>
          </w:rPr>
          <w:fldChar w:fldCharType="end"/>
        </w:r>
      </w:hyperlink>
    </w:p>
    <w:p w14:paraId="3C522F83"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5" w:history="1">
        <w:r>
          <w:rPr>
            <w:rStyle w:val="Hiperveza"/>
            <w:rFonts w:ascii="Calibri" w:hAnsi="Calibri" w:cs="Calibri"/>
            <w:noProof/>
            <w:color w:val="auto"/>
          </w:rPr>
          <w:t>7. NAČIN UPOZNAVANJA DJELATNIKA S OPASNOSTIMA I OPĆIM MJERAMA ZAŠTITE OD POŽARA NA RADNOM MJESTU PRILIKOM STUPANJA NA RAD ILI PROMJENE RADNOG MJESTA, ODNOSNO PRIJE OBAVLJANJA ODREĐENIH RADOVA I RADNJI OD STRANE DRUGIH OSOBA, TE VOĐENJE EV</w:t>
        </w:r>
        <w:r>
          <w:rPr>
            <w:rStyle w:val="Hiperveza"/>
            <w:rFonts w:ascii="Calibri" w:hAnsi="Calibri" w:cs="Calibri"/>
            <w:noProof/>
            <w:color w:val="auto"/>
          </w:rPr>
          <w:t>IDENCIJE O TOME</w:t>
        </w:r>
        <w:r>
          <w:rPr>
            <w:noProof/>
          </w:rPr>
          <w:tab/>
        </w:r>
        <w:r>
          <w:rPr>
            <w:noProof/>
          </w:rPr>
          <w:fldChar w:fldCharType="begin"/>
        </w:r>
        <w:r>
          <w:rPr>
            <w:noProof/>
          </w:rPr>
          <w:instrText xml:space="preserve"> PAGEREF _Toc148696545 \h </w:instrText>
        </w:r>
        <w:r>
          <w:rPr>
            <w:noProof/>
          </w:rPr>
        </w:r>
        <w:r>
          <w:rPr>
            <w:noProof/>
          </w:rPr>
          <w:fldChar w:fldCharType="separate"/>
        </w:r>
        <w:r>
          <w:rPr>
            <w:noProof/>
          </w:rPr>
          <w:t>13</w:t>
        </w:r>
        <w:r>
          <w:rPr>
            <w:noProof/>
          </w:rPr>
          <w:fldChar w:fldCharType="end"/>
        </w:r>
      </w:hyperlink>
    </w:p>
    <w:p w14:paraId="37F59300"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6" w:history="1">
        <w:r>
          <w:rPr>
            <w:rStyle w:val="Hiperveza"/>
            <w:rFonts w:ascii="Calibri" w:hAnsi="Calibri" w:cs="Calibri"/>
            <w:noProof/>
            <w:color w:val="auto"/>
          </w:rPr>
          <w:t>8. NAČIN OSPOSOBLJAVANJA DJELATNIKA ZA RUKOVANJE PRIRUČNOM OPREMOM I SREDSTVIMA ZA GAŠENJE POČETNIH POŽARA, PERI</w:t>
        </w:r>
        <w:r>
          <w:rPr>
            <w:rStyle w:val="Hiperveza"/>
            <w:rFonts w:ascii="Calibri" w:hAnsi="Calibri" w:cs="Calibri"/>
            <w:noProof/>
            <w:color w:val="auto"/>
          </w:rPr>
          <w:t>ODIČNE PROVJERE ZNANJA I VOĐENJE EVIDENCIJE O TOME</w:t>
        </w:r>
        <w:r>
          <w:rPr>
            <w:noProof/>
          </w:rPr>
          <w:tab/>
        </w:r>
        <w:r>
          <w:rPr>
            <w:noProof/>
          </w:rPr>
          <w:fldChar w:fldCharType="begin"/>
        </w:r>
        <w:r>
          <w:rPr>
            <w:noProof/>
          </w:rPr>
          <w:instrText xml:space="preserve"> PAGEREF _Toc148696546 \h </w:instrText>
        </w:r>
        <w:r>
          <w:rPr>
            <w:noProof/>
          </w:rPr>
        </w:r>
        <w:r>
          <w:rPr>
            <w:noProof/>
          </w:rPr>
          <w:fldChar w:fldCharType="separate"/>
        </w:r>
        <w:r>
          <w:rPr>
            <w:noProof/>
          </w:rPr>
          <w:t>14</w:t>
        </w:r>
        <w:r>
          <w:rPr>
            <w:noProof/>
          </w:rPr>
          <w:fldChar w:fldCharType="end"/>
        </w:r>
      </w:hyperlink>
    </w:p>
    <w:p w14:paraId="63153BBE"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7" w:history="1">
        <w:r>
          <w:rPr>
            <w:rStyle w:val="Hiperveza"/>
            <w:rFonts w:ascii="Calibri" w:hAnsi="Calibri" w:cs="Calibri"/>
            <w:noProof/>
            <w:color w:val="auto"/>
          </w:rPr>
          <w:t>9. NAČIN OSPOSOBLJAVANJA DJELATNIKA ZA RAD NA RADNIM MJESTIMA S POVEĆANIM OPAS</w:t>
        </w:r>
        <w:r>
          <w:rPr>
            <w:rStyle w:val="Hiperveza"/>
            <w:rFonts w:ascii="Calibri" w:hAnsi="Calibri" w:cs="Calibri"/>
            <w:noProof/>
            <w:color w:val="auto"/>
          </w:rPr>
          <w:t>NOSTIMA ZA NASTANAK I MOGUĆE POSLJEDICE OD POŽARA ILI TEHNOLOŠKE EKSPLOZIJE, PRIJE STUPANJA NA RAD, PERIODIČKE PROVJERE ZNANJA I VOĐENJA EVIDENCIJE O TOME</w:t>
        </w:r>
        <w:r>
          <w:rPr>
            <w:noProof/>
          </w:rPr>
          <w:tab/>
        </w:r>
        <w:r>
          <w:rPr>
            <w:noProof/>
          </w:rPr>
          <w:fldChar w:fldCharType="begin"/>
        </w:r>
        <w:r>
          <w:rPr>
            <w:noProof/>
          </w:rPr>
          <w:instrText xml:space="preserve"> PAGEREF _Toc148696547 \h </w:instrText>
        </w:r>
        <w:r>
          <w:rPr>
            <w:noProof/>
          </w:rPr>
        </w:r>
        <w:r>
          <w:rPr>
            <w:noProof/>
          </w:rPr>
          <w:fldChar w:fldCharType="separate"/>
        </w:r>
        <w:r>
          <w:rPr>
            <w:noProof/>
          </w:rPr>
          <w:t>14</w:t>
        </w:r>
        <w:r>
          <w:rPr>
            <w:noProof/>
          </w:rPr>
          <w:fldChar w:fldCharType="end"/>
        </w:r>
      </w:hyperlink>
    </w:p>
    <w:p w14:paraId="40A1D292"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8" w:history="1">
        <w:r>
          <w:rPr>
            <w:rStyle w:val="Hiperveza"/>
            <w:rFonts w:ascii="Calibri" w:hAnsi="Calibri" w:cs="Calibri"/>
            <w:noProof/>
            <w:color w:val="auto"/>
          </w:rPr>
          <w:t>10. SLUŽBE I OSOBE ZADUŽENE ZA ODRŽAVANJE U ISPRAVNOM STANJU OPREME I SREDSTVA ZA GAŠENJE SA OPISOM ZADUŽENJA</w:t>
        </w:r>
        <w:r>
          <w:rPr>
            <w:noProof/>
          </w:rPr>
          <w:tab/>
        </w:r>
        <w:r>
          <w:rPr>
            <w:noProof/>
          </w:rPr>
          <w:fldChar w:fldCharType="begin"/>
        </w:r>
        <w:r>
          <w:rPr>
            <w:noProof/>
          </w:rPr>
          <w:instrText xml:space="preserve"> PAGEREF _Toc148696548 \h </w:instrText>
        </w:r>
        <w:r>
          <w:rPr>
            <w:noProof/>
          </w:rPr>
        </w:r>
        <w:r>
          <w:rPr>
            <w:noProof/>
          </w:rPr>
          <w:fldChar w:fldCharType="separate"/>
        </w:r>
        <w:r>
          <w:rPr>
            <w:noProof/>
          </w:rPr>
          <w:t>16</w:t>
        </w:r>
        <w:r>
          <w:rPr>
            <w:noProof/>
          </w:rPr>
          <w:fldChar w:fldCharType="end"/>
        </w:r>
      </w:hyperlink>
    </w:p>
    <w:p w14:paraId="1B18101F"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49" w:history="1">
        <w:r>
          <w:rPr>
            <w:rStyle w:val="Hiperveza"/>
            <w:rFonts w:ascii="Calibri" w:hAnsi="Calibri" w:cs="Calibri"/>
            <w:noProof/>
            <w:color w:val="auto"/>
          </w:rPr>
          <w:t>11. SLUŽBE I OSOBE ZADUŽENE ZA ODRŽAVANJE U ISPRAVNOM STANJU INSTALACIJA I UREĐAJA ČIJA NEISPRAVNOST MOŽE PROUZROČITI POŽAR I TEHNOLOŠKU EKSPLOZIJU</w:t>
        </w:r>
        <w:r>
          <w:rPr>
            <w:noProof/>
          </w:rPr>
          <w:tab/>
        </w:r>
        <w:r>
          <w:rPr>
            <w:noProof/>
          </w:rPr>
          <w:fldChar w:fldCharType="begin"/>
        </w:r>
        <w:r>
          <w:rPr>
            <w:noProof/>
          </w:rPr>
          <w:instrText xml:space="preserve"> PAGEREF _Toc148696549 \h </w:instrText>
        </w:r>
        <w:r>
          <w:rPr>
            <w:noProof/>
          </w:rPr>
        </w:r>
        <w:r>
          <w:rPr>
            <w:noProof/>
          </w:rPr>
          <w:fldChar w:fldCharType="separate"/>
        </w:r>
        <w:r>
          <w:rPr>
            <w:noProof/>
          </w:rPr>
          <w:t>18</w:t>
        </w:r>
        <w:r>
          <w:rPr>
            <w:noProof/>
          </w:rPr>
          <w:fldChar w:fldCharType="end"/>
        </w:r>
      </w:hyperlink>
    </w:p>
    <w:p w14:paraId="052F2A04"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50" w:history="1">
        <w:r>
          <w:rPr>
            <w:rStyle w:val="Hiperveza"/>
            <w:rFonts w:ascii="Calibri" w:hAnsi="Calibri" w:cs="Calibri"/>
            <w:noProof/>
            <w:color w:val="auto"/>
          </w:rPr>
          <w:t>12. SLUŽBE I OSOBE ZADUŽENE ZA RAZRADU POSTUPAKA I PODUZIMANJE ODGOVARAJUĆIH ORGANIZACIJSKIH I TEHNIČKIH MJERA ZAŠTITE OD POŽARA U SLUČAJEVIMA PRIVREMENOG POVEĆANOG POŽARNOG RIZIKA</w:t>
        </w:r>
        <w:r>
          <w:rPr>
            <w:noProof/>
          </w:rPr>
          <w:tab/>
        </w:r>
        <w:r>
          <w:rPr>
            <w:noProof/>
          </w:rPr>
          <w:fldChar w:fldCharType="begin"/>
        </w:r>
        <w:r>
          <w:rPr>
            <w:noProof/>
          </w:rPr>
          <w:instrText xml:space="preserve"> PAGEREF _Toc148696550 \h </w:instrText>
        </w:r>
        <w:r>
          <w:rPr>
            <w:noProof/>
          </w:rPr>
        </w:r>
        <w:r>
          <w:rPr>
            <w:noProof/>
          </w:rPr>
          <w:fldChar w:fldCharType="separate"/>
        </w:r>
        <w:r>
          <w:rPr>
            <w:noProof/>
          </w:rPr>
          <w:t>2</w:t>
        </w:r>
        <w:r>
          <w:rPr>
            <w:noProof/>
          </w:rPr>
          <w:t>2</w:t>
        </w:r>
        <w:r>
          <w:rPr>
            <w:noProof/>
          </w:rPr>
          <w:fldChar w:fldCharType="end"/>
        </w:r>
      </w:hyperlink>
    </w:p>
    <w:p w14:paraId="7D6B8A21"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51" w:history="1">
        <w:r>
          <w:rPr>
            <w:rStyle w:val="Hiperveza"/>
            <w:rFonts w:ascii="Calibri" w:hAnsi="Calibri" w:cs="Calibri"/>
            <w:noProof/>
            <w:color w:val="auto"/>
          </w:rPr>
          <w:t>13. KRETANJE I PONAŠANJE NA PROSTORIMA UGROŽENIM OD POŽARA ILI TEHNOLOŠKE EKSPLOZIJE</w:t>
        </w:r>
        <w:r>
          <w:rPr>
            <w:noProof/>
          </w:rPr>
          <w:tab/>
        </w:r>
        <w:r>
          <w:rPr>
            <w:noProof/>
          </w:rPr>
          <w:fldChar w:fldCharType="begin"/>
        </w:r>
        <w:r>
          <w:rPr>
            <w:noProof/>
          </w:rPr>
          <w:instrText xml:space="preserve"> PAGEREF _Toc148696551 \h </w:instrText>
        </w:r>
        <w:r>
          <w:rPr>
            <w:noProof/>
          </w:rPr>
        </w:r>
        <w:r>
          <w:rPr>
            <w:noProof/>
          </w:rPr>
          <w:fldChar w:fldCharType="separate"/>
        </w:r>
        <w:r>
          <w:rPr>
            <w:noProof/>
          </w:rPr>
          <w:t>22</w:t>
        </w:r>
        <w:r>
          <w:rPr>
            <w:noProof/>
          </w:rPr>
          <w:fldChar w:fldCharType="end"/>
        </w:r>
      </w:hyperlink>
    </w:p>
    <w:p w14:paraId="219F1A69"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52" w:history="1">
        <w:r>
          <w:rPr>
            <w:rStyle w:val="Hiperveza"/>
            <w:rFonts w:ascii="Calibri" w:hAnsi="Calibri" w:cs="Calibri"/>
            <w:noProof/>
            <w:color w:val="auto"/>
          </w:rPr>
          <w:t>14. USTROJSTVO MOTRENJA, JAVLJANJA I UZBUNJIVANJA O OPASNOSTIMA OD POŽARA</w:t>
        </w:r>
        <w:r>
          <w:rPr>
            <w:noProof/>
          </w:rPr>
          <w:tab/>
        </w:r>
        <w:r>
          <w:rPr>
            <w:noProof/>
          </w:rPr>
          <w:fldChar w:fldCharType="begin"/>
        </w:r>
        <w:r>
          <w:rPr>
            <w:noProof/>
          </w:rPr>
          <w:instrText xml:space="preserve"> PAGEREF _Toc148696552 \h </w:instrText>
        </w:r>
        <w:r>
          <w:rPr>
            <w:noProof/>
          </w:rPr>
        </w:r>
        <w:r>
          <w:rPr>
            <w:noProof/>
          </w:rPr>
          <w:fldChar w:fldCharType="separate"/>
        </w:r>
        <w:r>
          <w:rPr>
            <w:noProof/>
          </w:rPr>
          <w:t>24</w:t>
        </w:r>
        <w:r>
          <w:rPr>
            <w:noProof/>
          </w:rPr>
          <w:fldChar w:fldCharType="end"/>
        </w:r>
      </w:hyperlink>
    </w:p>
    <w:p w14:paraId="6FC502E3"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53" w:history="1">
        <w:r>
          <w:rPr>
            <w:rStyle w:val="Hiperveza"/>
            <w:rFonts w:ascii="Calibri" w:hAnsi="Calibri" w:cs="Calibri"/>
            <w:noProof/>
            <w:color w:val="auto"/>
          </w:rPr>
          <w:t>15. MJERE ZABRANE I OGRANIČENJA IZ ZAŠTITE OD POŽARA TE PROSTORIJE I PROSTORI NA KOJE SE ONE ODNOSE</w:t>
        </w:r>
        <w:r>
          <w:rPr>
            <w:noProof/>
          </w:rPr>
          <w:tab/>
        </w:r>
        <w:r>
          <w:rPr>
            <w:noProof/>
          </w:rPr>
          <w:fldChar w:fldCharType="begin"/>
        </w:r>
        <w:r>
          <w:rPr>
            <w:noProof/>
          </w:rPr>
          <w:instrText xml:space="preserve"> PAGEREF _Toc148696553 \h </w:instrText>
        </w:r>
        <w:r>
          <w:rPr>
            <w:noProof/>
          </w:rPr>
        </w:r>
        <w:r>
          <w:rPr>
            <w:noProof/>
          </w:rPr>
          <w:fldChar w:fldCharType="separate"/>
        </w:r>
        <w:r>
          <w:rPr>
            <w:noProof/>
          </w:rPr>
          <w:t>25</w:t>
        </w:r>
        <w:r>
          <w:rPr>
            <w:noProof/>
          </w:rPr>
          <w:fldChar w:fldCharType="end"/>
        </w:r>
      </w:hyperlink>
    </w:p>
    <w:p w14:paraId="740CA903"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54" w:history="1">
        <w:r>
          <w:rPr>
            <w:rStyle w:val="Hiperveza"/>
            <w:rFonts w:ascii="Calibri" w:hAnsi="Calibri" w:cs="Calibri"/>
            <w:noProof/>
            <w:color w:val="auto"/>
          </w:rPr>
          <w:t xml:space="preserve">16. POSTUPANJE DJELATNIKA </w:t>
        </w:r>
        <w:r>
          <w:rPr>
            <w:rStyle w:val="Hiperveza"/>
            <w:rFonts w:ascii="Calibri" w:hAnsi="Calibri" w:cs="Calibri"/>
            <w:noProof/>
            <w:color w:val="auto"/>
          </w:rPr>
          <w:t>U SLUČAJU NASTANKA POŽARA</w:t>
        </w:r>
        <w:r>
          <w:rPr>
            <w:noProof/>
          </w:rPr>
          <w:tab/>
        </w:r>
        <w:r>
          <w:rPr>
            <w:noProof/>
          </w:rPr>
          <w:fldChar w:fldCharType="begin"/>
        </w:r>
        <w:r>
          <w:rPr>
            <w:noProof/>
          </w:rPr>
          <w:instrText xml:space="preserve"> PAGEREF _Toc148696554 \h </w:instrText>
        </w:r>
        <w:r>
          <w:rPr>
            <w:noProof/>
          </w:rPr>
        </w:r>
        <w:r>
          <w:rPr>
            <w:noProof/>
          </w:rPr>
          <w:fldChar w:fldCharType="separate"/>
        </w:r>
        <w:r>
          <w:rPr>
            <w:noProof/>
          </w:rPr>
          <w:t>32</w:t>
        </w:r>
        <w:r>
          <w:rPr>
            <w:noProof/>
          </w:rPr>
          <w:fldChar w:fldCharType="end"/>
        </w:r>
      </w:hyperlink>
    </w:p>
    <w:p w14:paraId="24BCBD52"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55" w:history="1">
        <w:r>
          <w:rPr>
            <w:rStyle w:val="Hiperveza"/>
            <w:rFonts w:ascii="Calibri" w:hAnsi="Calibri" w:cs="Calibri"/>
            <w:noProof/>
            <w:color w:val="auto"/>
          </w:rPr>
          <w:t>17. PRIJELAZNE I ZAVRŠNE ODREDBE</w:t>
        </w:r>
        <w:r>
          <w:rPr>
            <w:noProof/>
          </w:rPr>
          <w:tab/>
        </w:r>
        <w:r>
          <w:rPr>
            <w:noProof/>
          </w:rPr>
          <w:fldChar w:fldCharType="begin"/>
        </w:r>
        <w:r>
          <w:rPr>
            <w:noProof/>
          </w:rPr>
          <w:instrText xml:space="preserve"> PAGEREF _Toc148696555 \h </w:instrText>
        </w:r>
        <w:r>
          <w:rPr>
            <w:noProof/>
          </w:rPr>
        </w:r>
        <w:r>
          <w:rPr>
            <w:noProof/>
          </w:rPr>
          <w:fldChar w:fldCharType="separate"/>
        </w:r>
        <w:r>
          <w:rPr>
            <w:noProof/>
          </w:rPr>
          <w:t>33</w:t>
        </w:r>
        <w:r>
          <w:rPr>
            <w:noProof/>
          </w:rPr>
          <w:fldChar w:fldCharType="end"/>
        </w:r>
      </w:hyperlink>
    </w:p>
    <w:p w14:paraId="77B7B58C" w14:textId="77777777" w:rsidR="00663200" w:rsidRDefault="0006222C">
      <w:pPr>
        <w:pStyle w:val="Sadraj1"/>
        <w:tabs>
          <w:tab w:val="right" w:leader="dot" w:pos="9350"/>
        </w:tabs>
        <w:rPr>
          <w:rFonts w:asciiTheme="minorHAnsi" w:eastAsiaTheme="minorEastAsia" w:hAnsiTheme="minorHAnsi" w:cstheme="minorBidi"/>
          <w:noProof/>
          <w:sz w:val="22"/>
          <w:szCs w:val="22"/>
        </w:rPr>
      </w:pPr>
      <w:hyperlink w:anchor="_Toc148696556" w:history="1">
        <w:r>
          <w:rPr>
            <w:rStyle w:val="Hiperveza"/>
            <w:rFonts w:ascii="Calibri" w:hAnsi="Calibri" w:cs="Calibri"/>
            <w:noProof/>
            <w:color w:val="auto"/>
          </w:rPr>
          <w:t>18. PRILOZI</w:t>
        </w:r>
        <w:r>
          <w:rPr>
            <w:noProof/>
          </w:rPr>
          <w:tab/>
        </w:r>
        <w:r>
          <w:rPr>
            <w:noProof/>
          </w:rPr>
          <w:fldChar w:fldCharType="begin"/>
        </w:r>
        <w:r>
          <w:rPr>
            <w:noProof/>
          </w:rPr>
          <w:instrText xml:space="preserve"> PAGEREF _Toc148696556 \h </w:instrText>
        </w:r>
        <w:r>
          <w:rPr>
            <w:noProof/>
          </w:rPr>
        </w:r>
        <w:r>
          <w:rPr>
            <w:noProof/>
          </w:rPr>
          <w:fldChar w:fldCharType="separate"/>
        </w:r>
        <w:r>
          <w:rPr>
            <w:noProof/>
          </w:rPr>
          <w:t>34</w:t>
        </w:r>
        <w:r>
          <w:rPr>
            <w:noProof/>
          </w:rPr>
          <w:fldChar w:fldCharType="end"/>
        </w:r>
      </w:hyperlink>
    </w:p>
    <w:p w14:paraId="5DBCB5FE" w14:textId="77777777" w:rsidR="00663200" w:rsidRDefault="0006222C">
      <w:r>
        <w:fldChar w:fldCharType="end"/>
      </w:r>
    </w:p>
    <w:p w14:paraId="2B9EAE1C" w14:textId="77777777" w:rsidR="00663200" w:rsidRDefault="00663200">
      <w:pPr>
        <w:widowControl/>
        <w:suppressAutoHyphens w:val="0"/>
        <w:autoSpaceDE/>
        <w:spacing w:line="276" w:lineRule="auto"/>
        <w:jc w:val="center"/>
        <w:textAlignment w:val="auto"/>
        <w:rPr>
          <w:rFonts w:ascii="Calibri" w:hAnsi="Calibri" w:cs="Calibri"/>
          <w:sz w:val="24"/>
          <w:szCs w:val="24"/>
        </w:rPr>
      </w:pPr>
    </w:p>
    <w:p w14:paraId="018A440A" w14:textId="77777777" w:rsidR="00663200" w:rsidRDefault="00663200">
      <w:pPr>
        <w:widowControl/>
        <w:suppressAutoHyphens w:val="0"/>
        <w:autoSpaceDE/>
        <w:spacing w:line="276" w:lineRule="auto"/>
        <w:jc w:val="center"/>
        <w:textAlignment w:val="auto"/>
        <w:rPr>
          <w:rFonts w:ascii="Calibri" w:hAnsi="Calibri" w:cs="Calibri"/>
          <w:sz w:val="24"/>
          <w:szCs w:val="24"/>
        </w:rPr>
      </w:pPr>
    </w:p>
    <w:p w14:paraId="3060DB45" w14:textId="77777777" w:rsidR="00663200" w:rsidRDefault="00663200">
      <w:pPr>
        <w:widowControl/>
        <w:suppressAutoHyphens w:val="0"/>
        <w:autoSpaceDE/>
        <w:spacing w:line="276" w:lineRule="auto"/>
        <w:jc w:val="center"/>
        <w:textAlignment w:val="auto"/>
        <w:rPr>
          <w:rFonts w:ascii="Calibri" w:hAnsi="Calibri" w:cs="Calibri"/>
          <w:sz w:val="24"/>
          <w:szCs w:val="24"/>
        </w:rPr>
      </w:pPr>
    </w:p>
    <w:p w14:paraId="0EC8C348" w14:textId="77777777" w:rsidR="00663200" w:rsidRDefault="0006222C">
      <w:pPr>
        <w:spacing w:line="276" w:lineRule="auto"/>
        <w:ind w:right="36"/>
        <w:jc w:val="both"/>
      </w:pPr>
      <w:r>
        <w:rPr>
          <w:rStyle w:val="Zadanifontodlomka1"/>
          <w:rFonts w:ascii="Calibri" w:hAnsi="Calibri" w:cs="Calibri"/>
          <w:sz w:val="24"/>
        </w:rPr>
        <w:t xml:space="preserve">Na temelju članka </w:t>
      </w:r>
      <w:r>
        <w:rPr>
          <w:rStyle w:val="Zadanifontodlomka1"/>
          <w:rFonts w:ascii="Calibri" w:hAnsi="Calibri" w:cs="Calibri"/>
          <w:sz w:val="24"/>
          <w:szCs w:val="24"/>
        </w:rPr>
        <w:t>21. Zakona o zaštiti od</w:t>
      </w:r>
      <w:r>
        <w:rPr>
          <w:rStyle w:val="Zadanifontodlomka1"/>
          <w:rFonts w:ascii="Calibri" w:hAnsi="Calibri" w:cs="Calibri"/>
          <w:sz w:val="24"/>
          <w:szCs w:val="24"/>
        </w:rPr>
        <w:t xml:space="preserve"> požara (NN br. 92/10, 114/22)</w:t>
      </w:r>
      <w:r>
        <w:rPr>
          <w:rStyle w:val="Zadanifontodlomka1"/>
          <w:rFonts w:ascii="Calibri" w:hAnsi="Calibri" w:cs="Calibri"/>
          <w:sz w:val="24"/>
        </w:rPr>
        <w:t xml:space="preserve">, na </w:t>
      </w:r>
      <w:r>
        <w:rPr>
          <w:rStyle w:val="Zadanifontodlomka1"/>
          <w:rFonts w:ascii="Calibri" w:hAnsi="Calibri" w:cs="Calibri"/>
          <w:sz w:val="24"/>
          <w:highlight w:val="yellow"/>
          <w:u w:val="single"/>
        </w:rPr>
        <w:t>xx</w:t>
      </w:r>
      <w:r>
        <w:rPr>
          <w:rStyle w:val="Zadanifontodlomka1"/>
          <w:rFonts w:ascii="Calibri" w:hAnsi="Calibri" w:cs="Calibri"/>
          <w:sz w:val="24"/>
        </w:rPr>
        <w:t xml:space="preserve"> sjednici Školskog odbora Srednje škole Ivana Lucića - Trogir održanoj dana </w:t>
      </w:r>
      <w:r>
        <w:rPr>
          <w:rStyle w:val="Zadanifontodlomka1"/>
          <w:rFonts w:ascii="Calibri" w:hAnsi="Calibri" w:cs="Calibri"/>
          <w:sz w:val="24"/>
          <w:highlight w:val="yellow"/>
          <w:u w:val="single"/>
        </w:rPr>
        <w:t>xxxxx</w:t>
      </w:r>
      <w:r>
        <w:rPr>
          <w:rStyle w:val="Zadanifontodlomka1"/>
          <w:rFonts w:ascii="Calibri" w:hAnsi="Calibri" w:cs="Calibri"/>
          <w:sz w:val="24"/>
        </w:rPr>
        <w:t>, donosi se:</w:t>
      </w:r>
    </w:p>
    <w:p w14:paraId="46F85EA3" w14:textId="77777777" w:rsidR="00663200" w:rsidRDefault="00663200">
      <w:pPr>
        <w:shd w:val="clear" w:color="auto" w:fill="FFFFFF"/>
        <w:spacing w:line="276" w:lineRule="auto"/>
        <w:ind w:right="14"/>
        <w:jc w:val="center"/>
      </w:pPr>
    </w:p>
    <w:p w14:paraId="41535B42" w14:textId="77777777" w:rsidR="00663200" w:rsidRDefault="0006222C">
      <w:pPr>
        <w:shd w:val="clear" w:color="auto" w:fill="FFFFFF"/>
        <w:spacing w:line="276" w:lineRule="auto"/>
        <w:jc w:val="center"/>
        <w:rPr>
          <w:rFonts w:ascii="Calibri" w:hAnsi="Calibri" w:cs="Calibri"/>
          <w:b/>
          <w:spacing w:val="7"/>
          <w:sz w:val="32"/>
          <w:szCs w:val="32"/>
        </w:rPr>
      </w:pPr>
      <w:r>
        <w:rPr>
          <w:rFonts w:ascii="Calibri" w:hAnsi="Calibri" w:cs="Calibri"/>
          <w:b/>
          <w:spacing w:val="7"/>
          <w:sz w:val="32"/>
          <w:szCs w:val="32"/>
        </w:rPr>
        <w:t>PRAVILNIK O ZAŠTITI OD POŽARA</w:t>
      </w:r>
    </w:p>
    <w:p w14:paraId="35E0D270" w14:textId="77777777" w:rsidR="00663200" w:rsidRDefault="00663200">
      <w:pPr>
        <w:shd w:val="clear" w:color="auto" w:fill="FFFFFF"/>
        <w:spacing w:line="276" w:lineRule="auto"/>
        <w:jc w:val="center"/>
        <w:rPr>
          <w:rFonts w:ascii="Calibri" w:hAnsi="Calibri" w:cs="Calibri"/>
          <w:b/>
          <w:spacing w:val="7"/>
          <w:sz w:val="24"/>
          <w:szCs w:val="24"/>
        </w:rPr>
      </w:pPr>
    </w:p>
    <w:p w14:paraId="0CF5D5E7" w14:textId="77777777" w:rsidR="00663200" w:rsidRDefault="0006222C">
      <w:pPr>
        <w:pStyle w:val="Naslov11"/>
        <w:spacing w:line="276" w:lineRule="auto"/>
        <w:rPr>
          <w:rFonts w:ascii="Calibri" w:hAnsi="Calibri" w:cs="Calibri"/>
        </w:rPr>
      </w:pPr>
      <w:bookmarkStart w:id="2" w:name="_Toc128048660"/>
      <w:bookmarkStart w:id="3" w:name="_Toc148696539"/>
      <w:r>
        <w:rPr>
          <w:rFonts w:ascii="Calibri" w:hAnsi="Calibri" w:cs="Calibri"/>
        </w:rPr>
        <w:t>1. TEMELJNE ODREDBE</w:t>
      </w:r>
      <w:bookmarkEnd w:id="2"/>
      <w:bookmarkEnd w:id="3"/>
    </w:p>
    <w:p w14:paraId="4E1BAFC5" w14:textId="77777777" w:rsidR="00663200" w:rsidRDefault="00663200">
      <w:pPr>
        <w:shd w:val="clear" w:color="auto" w:fill="FFFFFF"/>
        <w:spacing w:line="276" w:lineRule="auto"/>
        <w:ind w:right="14"/>
      </w:pPr>
    </w:p>
    <w:p w14:paraId="173302E4" w14:textId="77777777" w:rsidR="00663200" w:rsidRDefault="0006222C">
      <w:pPr>
        <w:shd w:val="clear" w:color="auto" w:fill="FFFFFF"/>
        <w:spacing w:line="276" w:lineRule="auto"/>
        <w:ind w:right="14"/>
        <w:jc w:val="center"/>
        <w:rPr>
          <w:rFonts w:ascii="Calibri" w:hAnsi="Calibri" w:cs="Calibri"/>
          <w:sz w:val="24"/>
          <w:szCs w:val="24"/>
        </w:rPr>
      </w:pPr>
      <w:r>
        <w:rPr>
          <w:rFonts w:ascii="Calibri" w:hAnsi="Calibri" w:cs="Calibri"/>
          <w:sz w:val="24"/>
          <w:szCs w:val="24"/>
        </w:rPr>
        <w:t>Članak 1.</w:t>
      </w:r>
    </w:p>
    <w:p w14:paraId="1B02B501" w14:textId="77777777" w:rsidR="00663200" w:rsidRDefault="00663200">
      <w:pPr>
        <w:shd w:val="clear" w:color="auto" w:fill="FFFFFF"/>
        <w:spacing w:line="276" w:lineRule="auto"/>
        <w:ind w:right="14"/>
        <w:jc w:val="center"/>
      </w:pPr>
    </w:p>
    <w:p w14:paraId="51E6A87A" w14:textId="77777777" w:rsidR="00663200" w:rsidRDefault="0006222C">
      <w:pPr>
        <w:shd w:val="clear" w:color="auto" w:fill="FFFFFF"/>
        <w:spacing w:line="276" w:lineRule="auto"/>
        <w:ind w:right="21"/>
        <w:jc w:val="both"/>
      </w:pPr>
      <w:r>
        <w:rPr>
          <w:rStyle w:val="Zadanifontodlomka1"/>
          <w:rFonts w:ascii="Calibri" w:hAnsi="Calibri" w:cs="Calibri"/>
          <w:sz w:val="24"/>
          <w:szCs w:val="24"/>
        </w:rPr>
        <w:t xml:space="preserve">Ovim pravilnikom o zaštiti od požara (u daljnjem tekstu: </w:t>
      </w:r>
      <w:r>
        <w:rPr>
          <w:rStyle w:val="Zadanifontodlomka1"/>
          <w:rFonts w:ascii="Calibri" w:hAnsi="Calibri" w:cs="Calibri"/>
          <w:i/>
          <w:sz w:val="24"/>
          <w:szCs w:val="24"/>
        </w:rPr>
        <w:t>Pravilnik</w:t>
      </w:r>
      <w:r>
        <w:rPr>
          <w:rStyle w:val="Zadanifontodlomka1"/>
          <w:rFonts w:ascii="Calibri" w:hAnsi="Calibri" w:cs="Calibri"/>
          <w:sz w:val="24"/>
          <w:szCs w:val="24"/>
        </w:rPr>
        <w:t xml:space="preserve">), razrađuju se pojedine odredbe Zakona o zaštiti od požara, </w:t>
      </w:r>
      <w:r>
        <w:rPr>
          <w:rStyle w:val="Zadanifontodlomka1"/>
          <w:rFonts w:ascii="Calibri" w:hAnsi="Calibri" w:cs="Calibri"/>
          <w:spacing w:val="-4"/>
          <w:sz w:val="24"/>
          <w:szCs w:val="24"/>
        </w:rPr>
        <w:t xml:space="preserve">propisa donesenih na temelju Zakona, kao i drugih zakona i propisa čijim se pojedinim </w:t>
      </w:r>
      <w:r>
        <w:rPr>
          <w:rStyle w:val="Zadanifontodlomka1"/>
          <w:rFonts w:ascii="Calibri" w:hAnsi="Calibri" w:cs="Calibri"/>
          <w:spacing w:val="-3"/>
          <w:sz w:val="24"/>
          <w:szCs w:val="24"/>
        </w:rPr>
        <w:t>odredbama određuju pitanja od značaja za sp</w:t>
      </w:r>
      <w:r>
        <w:rPr>
          <w:rStyle w:val="Zadanifontodlomka1"/>
          <w:rFonts w:ascii="Calibri" w:hAnsi="Calibri" w:cs="Calibri"/>
          <w:spacing w:val="-3"/>
          <w:sz w:val="24"/>
          <w:szCs w:val="24"/>
        </w:rPr>
        <w:t xml:space="preserve">rečavanje požara i drugih nesreća te gubitka </w:t>
      </w:r>
      <w:r>
        <w:rPr>
          <w:rStyle w:val="Zadanifontodlomka1"/>
          <w:rFonts w:ascii="Calibri" w:hAnsi="Calibri" w:cs="Calibri"/>
          <w:spacing w:val="17"/>
          <w:sz w:val="24"/>
          <w:szCs w:val="24"/>
        </w:rPr>
        <w:t>ili</w:t>
      </w:r>
      <w:r>
        <w:rPr>
          <w:rStyle w:val="Zadanifontodlomka1"/>
          <w:rFonts w:ascii="Calibri" w:hAnsi="Calibri" w:cs="Calibri"/>
          <w:sz w:val="24"/>
          <w:szCs w:val="24"/>
        </w:rPr>
        <w:t xml:space="preserve"> </w:t>
      </w:r>
      <w:r>
        <w:rPr>
          <w:rStyle w:val="Zadanifontodlomka1"/>
          <w:rFonts w:ascii="Calibri" w:hAnsi="Calibri" w:cs="Calibri"/>
          <w:spacing w:val="-3"/>
          <w:sz w:val="24"/>
          <w:szCs w:val="24"/>
        </w:rPr>
        <w:t>oštećenja sredstava za rad i zaštita života i zdravlja ljudi.</w:t>
      </w:r>
    </w:p>
    <w:p w14:paraId="18DA243E" w14:textId="77777777" w:rsidR="00663200" w:rsidRDefault="00663200">
      <w:pPr>
        <w:shd w:val="clear" w:color="auto" w:fill="FFFFFF"/>
        <w:spacing w:line="276" w:lineRule="auto"/>
        <w:ind w:right="21"/>
        <w:jc w:val="both"/>
        <w:rPr>
          <w:rFonts w:ascii="Calibri" w:hAnsi="Calibri" w:cs="Calibri"/>
          <w:spacing w:val="-3"/>
          <w:sz w:val="24"/>
          <w:szCs w:val="24"/>
        </w:rPr>
      </w:pPr>
    </w:p>
    <w:p w14:paraId="03AD22CA" w14:textId="77777777" w:rsidR="00663200" w:rsidRDefault="0006222C">
      <w:pPr>
        <w:shd w:val="clear" w:color="auto" w:fill="FFFFFF"/>
        <w:spacing w:line="276" w:lineRule="auto"/>
        <w:ind w:right="21"/>
        <w:jc w:val="both"/>
      </w:pPr>
      <w:r>
        <w:rPr>
          <w:rStyle w:val="Zadanifontodlomka1"/>
          <w:rFonts w:ascii="Calibri" w:hAnsi="Calibri" w:cs="Calibri"/>
          <w:spacing w:val="-3"/>
          <w:sz w:val="24"/>
          <w:szCs w:val="24"/>
        </w:rPr>
        <w:t xml:space="preserve">Pravilnikom zaštite od požara utvrđuju se mjere zaštite od požara na građevinama i prostorima koji se nalaze u Trogiru na adresi Put Muline 2B, </w:t>
      </w:r>
      <w:r>
        <w:rPr>
          <w:rStyle w:val="Zadanifontodlomka1"/>
          <w:rFonts w:ascii="Calibri" w:hAnsi="Calibri" w:cs="Calibri"/>
          <w:spacing w:val="-3"/>
          <w:sz w:val="24"/>
          <w:szCs w:val="24"/>
        </w:rPr>
        <w:t xml:space="preserve">21220 Trogir, odnosno radni i pomoćni prostori kojima je vlasnik Splitsko-dalmatinska županija (u daljnjem tekstu: </w:t>
      </w:r>
      <w:r>
        <w:rPr>
          <w:rStyle w:val="Zadanifontodlomka1"/>
          <w:rFonts w:ascii="Calibri" w:hAnsi="Calibri" w:cs="Calibri"/>
          <w:i/>
          <w:iCs/>
          <w:spacing w:val="-3"/>
          <w:sz w:val="24"/>
          <w:szCs w:val="24"/>
        </w:rPr>
        <w:t>Ustanova</w:t>
      </w:r>
      <w:r>
        <w:rPr>
          <w:rStyle w:val="Zadanifontodlomka1"/>
          <w:rFonts w:ascii="Calibri" w:hAnsi="Calibri" w:cs="Calibri"/>
          <w:spacing w:val="-3"/>
          <w:sz w:val="24"/>
          <w:szCs w:val="24"/>
        </w:rPr>
        <w:t>), ili je njihov korisnik i po Zakonu o obveznim odnosima od vlasnika ugovorom preuzeo njeno djelomično ili potpuno održavanje i kori</w:t>
      </w:r>
      <w:r>
        <w:rPr>
          <w:rStyle w:val="Zadanifontodlomka1"/>
          <w:rFonts w:ascii="Calibri" w:hAnsi="Calibri" w:cs="Calibri"/>
          <w:spacing w:val="-3"/>
          <w:sz w:val="24"/>
          <w:szCs w:val="24"/>
        </w:rPr>
        <w:t>štenje.</w:t>
      </w:r>
    </w:p>
    <w:p w14:paraId="241C3EB4" w14:textId="77777777" w:rsidR="00663200" w:rsidRDefault="00663200">
      <w:pPr>
        <w:shd w:val="clear" w:color="auto" w:fill="FFFFFF"/>
        <w:spacing w:line="276" w:lineRule="auto"/>
        <w:ind w:right="21"/>
        <w:jc w:val="both"/>
        <w:rPr>
          <w:rFonts w:ascii="Calibri" w:hAnsi="Calibri" w:cs="Calibri"/>
        </w:rPr>
      </w:pPr>
    </w:p>
    <w:p w14:paraId="6A9E5661" w14:textId="77777777" w:rsidR="00663200" w:rsidRDefault="0006222C">
      <w:pPr>
        <w:shd w:val="clear" w:color="auto" w:fill="FFFFFF"/>
        <w:spacing w:before="43" w:line="276" w:lineRule="auto"/>
        <w:ind w:right="22"/>
        <w:jc w:val="center"/>
        <w:rPr>
          <w:rFonts w:ascii="Calibri" w:hAnsi="Calibri" w:cs="Calibri"/>
          <w:spacing w:val="-7"/>
          <w:sz w:val="24"/>
          <w:szCs w:val="24"/>
        </w:rPr>
      </w:pPr>
      <w:r>
        <w:rPr>
          <w:rFonts w:ascii="Calibri" w:hAnsi="Calibri" w:cs="Calibri"/>
          <w:spacing w:val="-7"/>
          <w:sz w:val="24"/>
          <w:szCs w:val="24"/>
        </w:rPr>
        <w:t>Članak 2.</w:t>
      </w:r>
    </w:p>
    <w:p w14:paraId="5764C305" w14:textId="77777777" w:rsidR="00663200" w:rsidRDefault="00663200">
      <w:pPr>
        <w:shd w:val="clear" w:color="auto" w:fill="FFFFFF"/>
        <w:spacing w:before="43" w:line="276" w:lineRule="auto"/>
        <w:ind w:right="22"/>
        <w:jc w:val="center"/>
        <w:rPr>
          <w:rFonts w:ascii="Calibri" w:hAnsi="Calibri" w:cs="Calibri"/>
          <w:spacing w:val="-7"/>
          <w:sz w:val="24"/>
          <w:szCs w:val="24"/>
        </w:rPr>
      </w:pPr>
    </w:p>
    <w:p w14:paraId="4F9A735A" w14:textId="77777777" w:rsidR="00663200" w:rsidRDefault="0006222C">
      <w:pPr>
        <w:shd w:val="clear" w:color="auto" w:fill="FFFFFF"/>
        <w:spacing w:before="43" w:line="276" w:lineRule="auto"/>
        <w:ind w:right="3456"/>
      </w:pPr>
      <w:r>
        <w:rPr>
          <w:rStyle w:val="Zadanifontodlomka1"/>
          <w:rFonts w:ascii="Calibri" w:hAnsi="Calibri" w:cs="Calibri"/>
          <w:spacing w:val="-3"/>
          <w:sz w:val="24"/>
          <w:szCs w:val="24"/>
        </w:rPr>
        <w:t xml:space="preserve">Ovim </w:t>
      </w:r>
      <w:r>
        <w:rPr>
          <w:rStyle w:val="Zadanifontodlomka1"/>
          <w:rFonts w:ascii="Calibri" w:hAnsi="Calibri" w:cs="Calibri"/>
          <w:i/>
          <w:iCs/>
          <w:spacing w:val="-3"/>
          <w:sz w:val="24"/>
          <w:szCs w:val="24"/>
        </w:rPr>
        <w:t>Pravilnikom</w:t>
      </w:r>
      <w:r>
        <w:rPr>
          <w:rStyle w:val="Zadanifontodlomka1"/>
          <w:rFonts w:ascii="Calibri" w:hAnsi="Calibri" w:cs="Calibri"/>
          <w:spacing w:val="-3"/>
          <w:sz w:val="24"/>
          <w:szCs w:val="24"/>
        </w:rPr>
        <w:t xml:space="preserve"> uređuju se:</w:t>
      </w:r>
    </w:p>
    <w:p w14:paraId="73482A0B" w14:textId="77777777" w:rsidR="00663200" w:rsidRDefault="0006222C">
      <w:pPr>
        <w:pStyle w:val="t-9-8"/>
        <w:numPr>
          <w:ilvl w:val="0"/>
          <w:numId w:val="5"/>
        </w:numPr>
        <w:shd w:val="clear" w:color="auto" w:fill="FFFFFF"/>
        <w:spacing w:before="0" w:after="0" w:line="276" w:lineRule="auto"/>
        <w:jc w:val="both"/>
        <w:rPr>
          <w:lang w:val="hr-HR"/>
        </w:rPr>
      </w:pPr>
      <w:r>
        <w:rPr>
          <w:rStyle w:val="Zadanifontodlomka1"/>
          <w:rFonts w:ascii="Calibri" w:hAnsi="Calibri" w:cs="Calibri"/>
          <w:lang w:val="hr-HR"/>
        </w:rPr>
        <w:t>temeljne odredbe u svezi provedbe i unapređivanja zaštite od požara,</w:t>
      </w:r>
    </w:p>
    <w:p w14:paraId="3281ECD8"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obveze i odgovornosti vezano uz provedbu mjera zaštite od požara,</w:t>
      </w:r>
    </w:p>
    <w:p w14:paraId="3D67F642"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obveze i odgovornosti osoba s posebnim ovlastima i odgovornostima u provedbi mjera zaštite od požara,</w:t>
      </w:r>
    </w:p>
    <w:p w14:paraId="585F0902"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način obavljanja unutarnje kontrole provedbe mjera zaštite od požara, te ovlaštenja, obveze i odgovornosti za obavljanje unutarnje kontrole,</w:t>
      </w:r>
    </w:p>
    <w:p w14:paraId="50E9730F"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način upoznav</w:t>
      </w:r>
      <w:r>
        <w:rPr>
          <w:rFonts w:ascii="Calibri" w:hAnsi="Calibri" w:cs="Calibri"/>
          <w:lang w:val="hr-HR"/>
        </w:rPr>
        <w:t>anja djelatnika s opasnostima i općim mjerama zaštite od požara na radnom mjestu prilikom stupanja na rad ili promjene radnog mjesta, odnosno prije obavljanja određenih radova i radnji od strane drugih osoba, te vođenja evidencije o tome,</w:t>
      </w:r>
    </w:p>
    <w:p w14:paraId="26EFDE6B"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način osposobljav</w:t>
      </w:r>
      <w:r>
        <w:rPr>
          <w:rFonts w:ascii="Calibri" w:hAnsi="Calibri" w:cs="Calibri"/>
          <w:lang w:val="hr-HR"/>
        </w:rPr>
        <w:t>anja djelatnika za rukovanje priručnom opremom i sredstvima za dojavu i gašenje početnih požara, periodične provjere znanja i vođenja evidencije o tome,</w:t>
      </w:r>
    </w:p>
    <w:p w14:paraId="5B346BC9"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lastRenderedPageBreak/>
        <w:t>način osposobljavanja djelatnika za rad na radnim mjestima s povećanim opasnostima za nastanak i moguće</w:t>
      </w:r>
      <w:r>
        <w:rPr>
          <w:rFonts w:ascii="Calibri" w:hAnsi="Calibri" w:cs="Calibri"/>
          <w:lang w:val="hr-HR"/>
        </w:rPr>
        <w:t xml:space="preserve"> posljedice od požara ili tehnološke eksplozije, prije stupanja na rad, periodične provjere znanja i vođenja evidencije o tome,</w:t>
      </w:r>
    </w:p>
    <w:p w14:paraId="0517F1B6"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službe i osobe zadužene za održavanje u ispravnom stanju opreme i sredstava za dojavu i gašenje požara sa opisom zaduženja,</w:t>
      </w:r>
    </w:p>
    <w:p w14:paraId="02A097FB"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služ</w:t>
      </w:r>
      <w:r>
        <w:rPr>
          <w:rFonts w:ascii="Calibri" w:hAnsi="Calibri" w:cs="Calibri"/>
          <w:lang w:val="hr-HR"/>
        </w:rPr>
        <w:t>be i osobe zadužene za održavanje u ispravnom stanju instalacija i uređaja čija neispravnost može prouzročiti požar i tehnološku eksploziju,</w:t>
      </w:r>
    </w:p>
    <w:p w14:paraId="65F328E3"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službe i osobe zadužene za razradu postupaka i poduzimanje odgovarajućih organizacijskih i tehničkih mjera zaštite </w:t>
      </w:r>
      <w:r>
        <w:rPr>
          <w:rFonts w:ascii="Calibri" w:hAnsi="Calibri" w:cs="Calibri"/>
          <w:lang w:val="hr-HR"/>
        </w:rPr>
        <w:t>od požara u slučajevima privremenog povećanog požarnog rizika,</w:t>
      </w:r>
    </w:p>
    <w:p w14:paraId="3C7468DB"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kretanje i ponašanje na prostorima ugroženim od požara ili tehnološke eksplozije,</w:t>
      </w:r>
    </w:p>
    <w:p w14:paraId="58E7629D"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ustrojstvo motrenja, javljanja i uzbunjivanja o opasnostima od požara,</w:t>
      </w:r>
    </w:p>
    <w:p w14:paraId="3FBEFEB2"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mjere zabrane i ograničenja iz zaštite o</w:t>
      </w:r>
      <w:r>
        <w:rPr>
          <w:rFonts w:ascii="Calibri" w:hAnsi="Calibri" w:cs="Calibri"/>
          <w:lang w:val="hr-HR"/>
        </w:rPr>
        <w:t>d požara te prostorije i prostori na koje se one odnose,</w:t>
      </w:r>
    </w:p>
    <w:p w14:paraId="1D3DCE74"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postupanje djelatnika u slučaju nastanka požara,</w:t>
      </w:r>
    </w:p>
    <w:p w14:paraId="6725FF2C" w14:textId="77777777" w:rsidR="00663200" w:rsidRDefault="0006222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zaključne odredbe.</w:t>
      </w:r>
    </w:p>
    <w:p w14:paraId="37BB1C51" w14:textId="77777777" w:rsidR="00663200" w:rsidRDefault="00663200">
      <w:pPr>
        <w:shd w:val="clear" w:color="auto" w:fill="FFFFFF"/>
        <w:tabs>
          <w:tab w:val="left" w:pos="842"/>
        </w:tabs>
        <w:spacing w:line="276" w:lineRule="auto"/>
        <w:rPr>
          <w:rFonts w:ascii="Calibri" w:hAnsi="Calibri" w:cs="Calibri"/>
          <w:spacing w:val="-2"/>
          <w:sz w:val="24"/>
          <w:szCs w:val="24"/>
        </w:rPr>
      </w:pPr>
    </w:p>
    <w:p w14:paraId="203A2765" w14:textId="77777777" w:rsidR="00663200" w:rsidRDefault="0006222C">
      <w:pPr>
        <w:shd w:val="clear" w:color="auto" w:fill="FFFFFF"/>
        <w:tabs>
          <w:tab w:val="left" w:pos="842"/>
        </w:tabs>
        <w:spacing w:line="276" w:lineRule="auto"/>
        <w:ind w:right="21"/>
        <w:jc w:val="both"/>
        <w:rPr>
          <w:rStyle w:val="Zadanifontodlomka1"/>
          <w:rFonts w:ascii="Calibri" w:hAnsi="Calibri" w:cs="Calibri"/>
          <w:spacing w:val="-2"/>
          <w:sz w:val="24"/>
          <w:szCs w:val="24"/>
        </w:rPr>
      </w:pPr>
      <w:r>
        <w:rPr>
          <w:rStyle w:val="Zadanifontodlomka1"/>
          <w:rFonts w:ascii="Calibri" w:hAnsi="Calibri" w:cs="Calibri"/>
          <w:spacing w:val="-2"/>
          <w:sz w:val="24"/>
          <w:szCs w:val="24"/>
        </w:rPr>
        <w:t xml:space="preserve">Odredbe ovog Pravilnika odnose se na sve osobe na radu u ustanovi. </w:t>
      </w:r>
    </w:p>
    <w:p w14:paraId="72060A9B" w14:textId="77777777" w:rsidR="00663200" w:rsidRDefault="0006222C">
      <w:pPr>
        <w:shd w:val="clear" w:color="auto" w:fill="FFFFFF"/>
        <w:tabs>
          <w:tab w:val="left" w:pos="842"/>
        </w:tabs>
        <w:spacing w:line="276" w:lineRule="auto"/>
        <w:ind w:right="21"/>
        <w:jc w:val="both"/>
        <w:rPr>
          <w:rStyle w:val="Zadanifontodlomka1"/>
          <w:rFonts w:ascii="Calibri" w:hAnsi="Calibri" w:cs="Calibri"/>
          <w:spacing w:val="-2"/>
          <w:sz w:val="24"/>
          <w:szCs w:val="24"/>
        </w:rPr>
      </w:pPr>
      <w:r>
        <w:rPr>
          <w:rStyle w:val="Zadanifontodlomka1"/>
          <w:rFonts w:ascii="Calibri" w:hAnsi="Calibri" w:cs="Calibri"/>
          <w:spacing w:val="-2"/>
          <w:sz w:val="24"/>
          <w:szCs w:val="24"/>
        </w:rPr>
        <w:t>Osobama na radu u ustanovi smatraju se:</w:t>
      </w:r>
    </w:p>
    <w:p w14:paraId="6CD1CFFF" w14:textId="77777777" w:rsidR="00663200" w:rsidRDefault="0006222C">
      <w:pPr>
        <w:pStyle w:val="Odlomakpopisa"/>
        <w:numPr>
          <w:ilvl w:val="0"/>
          <w:numId w:val="2"/>
        </w:numPr>
        <w:shd w:val="clear" w:color="auto" w:fill="FFFFFF"/>
        <w:tabs>
          <w:tab w:val="left" w:pos="842"/>
        </w:tabs>
        <w:spacing w:line="276" w:lineRule="auto"/>
        <w:ind w:right="21"/>
        <w:jc w:val="both"/>
        <w:rPr>
          <w:rFonts w:asciiTheme="minorHAnsi" w:hAnsiTheme="minorHAnsi" w:cstheme="minorHAnsi"/>
          <w:sz w:val="24"/>
        </w:rPr>
      </w:pPr>
      <w:r>
        <w:rPr>
          <w:rFonts w:asciiTheme="minorHAnsi" w:hAnsiTheme="minorHAnsi" w:cstheme="minorHAnsi"/>
          <w:sz w:val="24"/>
        </w:rPr>
        <w:t>svi radnici s ugovorom o radu na određeno ili neodređeno vrijeme (u daljnjem tekstu: Djelatnici)</w:t>
      </w:r>
    </w:p>
    <w:p w14:paraId="482554DC" w14:textId="77777777" w:rsidR="00663200" w:rsidRDefault="0006222C">
      <w:pPr>
        <w:pStyle w:val="Odlomakpopisa"/>
        <w:numPr>
          <w:ilvl w:val="0"/>
          <w:numId w:val="2"/>
        </w:numPr>
        <w:shd w:val="clear" w:color="auto" w:fill="FFFFFF"/>
        <w:tabs>
          <w:tab w:val="left" w:pos="842"/>
        </w:tabs>
        <w:spacing w:line="276" w:lineRule="auto"/>
        <w:ind w:right="21"/>
        <w:jc w:val="both"/>
        <w:rPr>
          <w:rFonts w:asciiTheme="minorHAnsi" w:hAnsiTheme="minorHAnsi" w:cstheme="minorHAnsi"/>
          <w:sz w:val="24"/>
        </w:rPr>
      </w:pPr>
      <w:r>
        <w:rPr>
          <w:rFonts w:asciiTheme="minorHAnsi" w:hAnsiTheme="minorHAnsi" w:cstheme="minorHAnsi"/>
          <w:sz w:val="24"/>
        </w:rPr>
        <w:t xml:space="preserve">osoba na radu je i fizička osoba koja nije u radnom odnosu </w:t>
      </w:r>
      <w:r>
        <w:rPr>
          <w:rStyle w:val="Zadanifontodlomka1"/>
          <w:rFonts w:ascii="Calibri" w:hAnsi="Calibri" w:cs="Calibri"/>
          <w:spacing w:val="-2"/>
          <w:sz w:val="24"/>
          <w:szCs w:val="24"/>
        </w:rPr>
        <w:t>u ustanovi</w:t>
      </w:r>
      <w:r>
        <w:rPr>
          <w:rFonts w:asciiTheme="minorHAnsi" w:hAnsiTheme="minorHAnsi" w:cstheme="minorHAnsi"/>
          <w:sz w:val="24"/>
        </w:rPr>
        <w:t xml:space="preserve">, ali za </w:t>
      </w:r>
      <w:r>
        <w:rPr>
          <w:rStyle w:val="Zadanifontodlomka1"/>
          <w:rFonts w:ascii="Calibri" w:hAnsi="Calibri" w:cs="Calibri"/>
          <w:spacing w:val="-2"/>
          <w:sz w:val="24"/>
          <w:szCs w:val="24"/>
        </w:rPr>
        <w:t>ustanovu</w:t>
      </w:r>
      <w:r>
        <w:rPr>
          <w:rFonts w:asciiTheme="minorHAnsi" w:hAnsiTheme="minorHAnsi" w:cstheme="minorHAnsi"/>
          <w:sz w:val="24"/>
        </w:rPr>
        <w:t xml:space="preserve"> obavlja određene aktivnosti, odnosno poslove (osoba na stručnom osposobljavanju za rad; osoba koja radi na određenim poslovima u skladu s posebnim propisom; redoviti ili izvanredni student; osoba koja radi kao volonter; gost-istraživač),</w:t>
      </w:r>
    </w:p>
    <w:p w14:paraId="5B355310" w14:textId="77777777" w:rsidR="00663200" w:rsidRDefault="0006222C">
      <w:pPr>
        <w:pStyle w:val="Odlomakpopisa"/>
        <w:numPr>
          <w:ilvl w:val="0"/>
          <w:numId w:val="2"/>
        </w:numPr>
        <w:shd w:val="clear" w:color="auto" w:fill="FFFFFF"/>
        <w:tabs>
          <w:tab w:val="left" w:pos="842"/>
        </w:tabs>
        <w:spacing w:line="276" w:lineRule="auto"/>
        <w:ind w:right="21"/>
        <w:jc w:val="both"/>
        <w:rPr>
          <w:rFonts w:asciiTheme="minorHAnsi" w:hAnsiTheme="minorHAnsi" w:cstheme="minorHAnsi"/>
          <w:sz w:val="24"/>
        </w:rPr>
      </w:pPr>
      <w:r>
        <w:rPr>
          <w:rFonts w:asciiTheme="minorHAnsi" w:hAnsiTheme="minorHAnsi" w:cstheme="minorHAnsi"/>
          <w:sz w:val="24"/>
        </w:rPr>
        <w:t>sve osobe zatečen</w:t>
      </w:r>
      <w:r>
        <w:rPr>
          <w:rFonts w:asciiTheme="minorHAnsi" w:hAnsiTheme="minorHAnsi" w:cstheme="minorHAnsi"/>
          <w:sz w:val="24"/>
        </w:rPr>
        <w:t>e u ustanovi s poslovnim ili stručnim interesom.</w:t>
      </w:r>
    </w:p>
    <w:p w14:paraId="27C0702B" w14:textId="77777777" w:rsidR="00663200" w:rsidRDefault="0006222C">
      <w:pPr>
        <w:spacing w:line="276" w:lineRule="auto"/>
        <w:rPr>
          <w:rFonts w:asciiTheme="minorHAnsi" w:hAnsiTheme="minorHAnsi" w:cstheme="minorHAnsi"/>
          <w:sz w:val="24"/>
        </w:rPr>
      </w:pPr>
      <w:r>
        <w:rPr>
          <w:rFonts w:asciiTheme="minorHAnsi" w:hAnsiTheme="minorHAnsi" w:cstheme="minorHAnsi"/>
          <w:sz w:val="24"/>
        </w:rPr>
        <w:t xml:space="preserve">Sve osobe na radu </w:t>
      </w:r>
      <w:r>
        <w:rPr>
          <w:rStyle w:val="Zadanifontodlomka1"/>
          <w:rFonts w:ascii="Calibri" w:hAnsi="Calibri" w:cs="Calibri"/>
          <w:spacing w:val="-2"/>
          <w:sz w:val="24"/>
          <w:szCs w:val="24"/>
        </w:rPr>
        <w:t>u ustanovi</w:t>
      </w:r>
      <w:r>
        <w:rPr>
          <w:rFonts w:asciiTheme="minorHAnsi" w:hAnsiTheme="minorHAnsi" w:cstheme="minorHAnsi"/>
          <w:sz w:val="24"/>
        </w:rPr>
        <w:t xml:space="preserve"> za vrijeme svog boravka dužne su se u svezi sa zaštitom od požara pridržavati mjera i naputaka Djelatnika ustanove.</w:t>
      </w:r>
    </w:p>
    <w:p w14:paraId="1C9BF5EB" w14:textId="77777777" w:rsidR="00663200" w:rsidRDefault="00663200">
      <w:pPr>
        <w:spacing w:line="276" w:lineRule="auto"/>
        <w:rPr>
          <w:rFonts w:asciiTheme="minorHAnsi" w:hAnsiTheme="minorHAnsi" w:cstheme="minorHAnsi"/>
          <w:sz w:val="24"/>
        </w:rPr>
      </w:pPr>
    </w:p>
    <w:p w14:paraId="2635F91C" w14:textId="77777777" w:rsidR="00663200" w:rsidRDefault="0006222C">
      <w:pPr>
        <w:shd w:val="clear" w:color="auto" w:fill="FFFFFF"/>
        <w:spacing w:before="50" w:line="276" w:lineRule="auto"/>
        <w:ind w:right="22"/>
        <w:jc w:val="center"/>
        <w:rPr>
          <w:rFonts w:ascii="Calibri" w:hAnsi="Calibri" w:cs="Calibri"/>
          <w:spacing w:val="-3"/>
          <w:sz w:val="24"/>
          <w:szCs w:val="24"/>
        </w:rPr>
      </w:pPr>
      <w:r>
        <w:rPr>
          <w:rFonts w:ascii="Calibri" w:hAnsi="Calibri" w:cs="Calibri"/>
          <w:spacing w:val="-3"/>
          <w:sz w:val="24"/>
          <w:szCs w:val="24"/>
        </w:rPr>
        <w:t>Članak 3.</w:t>
      </w:r>
    </w:p>
    <w:p w14:paraId="7FA27E9C" w14:textId="77777777" w:rsidR="00663200" w:rsidRDefault="00663200">
      <w:pPr>
        <w:shd w:val="clear" w:color="auto" w:fill="FFFFFF"/>
        <w:spacing w:before="50" w:line="276" w:lineRule="auto"/>
        <w:ind w:right="22"/>
        <w:jc w:val="center"/>
        <w:rPr>
          <w:rFonts w:ascii="Calibri" w:hAnsi="Calibri" w:cs="Calibri"/>
          <w:spacing w:val="-3"/>
          <w:sz w:val="24"/>
          <w:szCs w:val="24"/>
        </w:rPr>
      </w:pPr>
    </w:p>
    <w:p w14:paraId="17E025E7" w14:textId="77777777" w:rsidR="00663200" w:rsidRDefault="0006222C">
      <w:pPr>
        <w:shd w:val="clear" w:color="auto" w:fill="FFFFFF"/>
        <w:spacing w:before="50" w:line="276" w:lineRule="auto"/>
        <w:ind w:right="3456"/>
        <w:rPr>
          <w:rFonts w:ascii="Calibri" w:hAnsi="Calibri" w:cs="Calibri"/>
          <w:spacing w:val="-2"/>
          <w:sz w:val="24"/>
          <w:szCs w:val="24"/>
        </w:rPr>
      </w:pPr>
      <w:r>
        <w:rPr>
          <w:rFonts w:ascii="Calibri" w:hAnsi="Calibri" w:cs="Calibri"/>
          <w:spacing w:val="-2"/>
          <w:sz w:val="24"/>
          <w:szCs w:val="24"/>
        </w:rPr>
        <w:t>Sastavni dio ovog Pravilnika su:</w:t>
      </w:r>
    </w:p>
    <w:p w14:paraId="0D1AD2E2" w14:textId="77777777" w:rsidR="00663200" w:rsidRDefault="0006222C">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plan evakuacije i</w:t>
      </w:r>
      <w:r>
        <w:rPr>
          <w:rFonts w:ascii="Calibri" w:hAnsi="Calibri" w:cs="Calibri"/>
          <w:spacing w:val="-2"/>
          <w:sz w:val="24"/>
          <w:szCs w:val="24"/>
        </w:rPr>
        <w:t xml:space="preserve"> spašavanja, </w:t>
      </w:r>
    </w:p>
    <w:p w14:paraId="5918D1E9" w14:textId="77777777" w:rsidR="00663200" w:rsidRDefault="0006222C">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popis i raspored vatrogasnih aparata,</w:t>
      </w:r>
    </w:p>
    <w:p w14:paraId="2839BF1F" w14:textId="77777777" w:rsidR="00663200" w:rsidRDefault="0006222C">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upisnik o održavanju vatrogasnih aparata (redovni, periodični pregled i kontrolno ispitivanje),</w:t>
      </w:r>
    </w:p>
    <w:p w14:paraId="4A65DC2E" w14:textId="77777777" w:rsidR="00663200" w:rsidRDefault="0006222C">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upisnik o ispitivanju hidrantske mreže (vanjska i unutarnja hidrantska mreža),</w:t>
      </w:r>
    </w:p>
    <w:p w14:paraId="40BCBB56" w14:textId="77777777" w:rsidR="00663200" w:rsidRDefault="0006222C">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upisnik o pregledu i ispitiva</w:t>
      </w:r>
      <w:r>
        <w:rPr>
          <w:rFonts w:ascii="Calibri" w:hAnsi="Calibri" w:cs="Calibri"/>
          <w:spacing w:val="-2"/>
          <w:sz w:val="24"/>
          <w:szCs w:val="24"/>
        </w:rPr>
        <w:t>nju električne instalacije,</w:t>
      </w:r>
    </w:p>
    <w:p w14:paraId="236B97ED" w14:textId="77777777" w:rsidR="00663200" w:rsidRDefault="0006222C">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lastRenderedPageBreak/>
        <w:t>upisnik o vizualnom pregledu, ispitivanju i mjerenju sustava zaštite od munje na građevini,</w:t>
      </w:r>
    </w:p>
    <w:p w14:paraId="71B03616" w14:textId="77777777" w:rsidR="00663200" w:rsidRDefault="00663200">
      <w:pPr>
        <w:shd w:val="clear" w:color="auto" w:fill="FFFFFF"/>
        <w:tabs>
          <w:tab w:val="left" w:pos="842"/>
        </w:tabs>
        <w:spacing w:line="276" w:lineRule="auto"/>
        <w:ind w:right="446"/>
        <w:jc w:val="center"/>
        <w:rPr>
          <w:rFonts w:ascii="Calibri" w:hAnsi="Calibri" w:cs="Calibri"/>
          <w:spacing w:val="-3"/>
          <w:sz w:val="24"/>
          <w:szCs w:val="24"/>
        </w:rPr>
      </w:pPr>
    </w:p>
    <w:p w14:paraId="1017E5C7" w14:textId="77777777" w:rsidR="00663200" w:rsidRDefault="0006222C">
      <w:pPr>
        <w:shd w:val="clear" w:color="auto" w:fill="FFFFFF"/>
        <w:tabs>
          <w:tab w:val="left" w:pos="842"/>
        </w:tabs>
        <w:spacing w:line="276" w:lineRule="auto"/>
        <w:ind w:right="446"/>
        <w:jc w:val="center"/>
        <w:rPr>
          <w:rFonts w:ascii="Calibri" w:hAnsi="Calibri" w:cs="Calibri"/>
          <w:spacing w:val="-3"/>
          <w:sz w:val="24"/>
          <w:szCs w:val="24"/>
        </w:rPr>
      </w:pPr>
      <w:r>
        <w:rPr>
          <w:rFonts w:ascii="Calibri" w:hAnsi="Calibri" w:cs="Calibri"/>
          <w:spacing w:val="-3"/>
          <w:sz w:val="24"/>
          <w:szCs w:val="24"/>
        </w:rPr>
        <w:t>Članak 4.</w:t>
      </w:r>
    </w:p>
    <w:p w14:paraId="7FD6B976" w14:textId="77777777" w:rsidR="00663200" w:rsidRDefault="00663200">
      <w:pPr>
        <w:shd w:val="clear" w:color="auto" w:fill="FFFFFF"/>
        <w:tabs>
          <w:tab w:val="left" w:pos="842"/>
        </w:tabs>
        <w:spacing w:line="276" w:lineRule="auto"/>
        <w:ind w:left="706" w:right="446"/>
        <w:rPr>
          <w:spacing w:val="-3"/>
          <w:sz w:val="24"/>
          <w:szCs w:val="24"/>
        </w:rPr>
      </w:pPr>
    </w:p>
    <w:p w14:paraId="6B95F095" w14:textId="77777777" w:rsidR="00663200" w:rsidRDefault="0006222C">
      <w:pPr>
        <w:shd w:val="clear" w:color="auto" w:fill="FFFFFF"/>
        <w:tabs>
          <w:tab w:val="left" w:pos="842"/>
        </w:tabs>
        <w:spacing w:line="276" w:lineRule="auto"/>
        <w:ind w:right="446"/>
        <w:jc w:val="both"/>
        <w:rPr>
          <w:rStyle w:val="Zadanifontodlomka1"/>
          <w:rFonts w:ascii="Calibri" w:hAnsi="Calibri" w:cs="Calibri"/>
          <w:spacing w:val="-3"/>
          <w:sz w:val="24"/>
          <w:szCs w:val="24"/>
        </w:rPr>
      </w:pPr>
      <w:r>
        <w:rPr>
          <w:rStyle w:val="Zadanifontodlomka1"/>
          <w:rFonts w:ascii="Calibri" w:hAnsi="Calibri" w:cs="Calibri"/>
          <w:spacing w:val="-3"/>
          <w:sz w:val="24"/>
          <w:szCs w:val="24"/>
        </w:rPr>
        <w:t xml:space="preserve">Projektna dokumentacija, razne analize, nalazi i mišljenja, uvjerenja, svjedodžbe, upisnici i ostale isprave iz područja zaštite od požara pohranjuju se u zbirku isprava koja se čuva u arhivi </w:t>
      </w:r>
      <w:r>
        <w:rPr>
          <w:rStyle w:val="Zadanifontodlomka1"/>
          <w:rFonts w:ascii="Calibri" w:hAnsi="Calibri" w:cs="Calibri"/>
          <w:i/>
          <w:iCs/>
          <w:spacing w:val="-3"/>
          <w:sz w:val="24"/>
          <w:szCs w:val="24"/>
        </w:rPr>
        <w:t>Ustanove</w:t>
      </w:r>
      <w:r>
        <w:rPr>
          <w:rStyle w:val="Zadanifontodlomka1"/>
          <w:rFonts w:ascii="Calibri" w:hAnsi="Calibri" w:cs="Calibri"/>
          <w:spacing w:val="-3"/>
          <w:sz w:val="24"/>
          <w:szCs w:val="24"/>
        </w:rPr>
        <w:t>.</w:t>
      </w:r>
    </w:p>
    <w:p w14:paraId="723B62C3" w14:textId="77777777" w:rsidR="00663200" w:rsidRDefault="00663200">
      <w:pPr>
        <w:shd w:val="clear" w:color="auto" w:fill="FFFFFF"/>
        <w:tabs>
          <w:tab w:val="left" w:pos="842"/>
        </w:tabs>
        <w:spacing w:line="276" w:lineRule="auto"/>
        <w:ind w:right="446"/>
        <w:jc w:val="both"/>
      </w:pPr>
    </w:p>
    <w:p w14:paraId="6B48BC90" w14:textId="77777777" w:rsidR="00663200" w:rsidRDefault="0006222C">
      <w:pPr>
        <w:shd w:val="clear" w:color="auto" w:fill="FFFFFF"/>
        <w:tabs>
          <w:tab w:val="left" w:pos="842"/>
        </w:tabs>
        <w:spacing w:line="276" w:lineRule="auto"/>
        <w:ind w:right="446"/>
        <w:jc w:val="center"/>
        <w:rPr>
          <w:rFonts w:ascii="Calibri" w:hAnsi="Calibri" w:cs="Calibri"/>
          <w:sz w:val="24"/>
          <w:szCs w:val="24"/>
          <w:lang w:eastAsia="en-US"/>
        </w:rPr>
      </w:pPr>
      <w:r>
        <w:rPr>
          <w:rFonts w:ascii="Calibri" w:hAnsi="Calibri" w:cs="Calibri"/>
          <w:sz w:val="24"/>
          <w:szCs w:val="24"/>
          <w:lang w:eastAsia="en-US"/>
        </w:rPr>
        <w:t>Članak 5.</w:t>
      </w:r>
    </w:p>
    <w:p w14:paraId="6076C58A" w14:textId="77777777" w:rsidR="00663200" w:rsidRDefault="00663200">
      <w:pPr>
        <w:shd w:val="clear" w:color="auto" w:fill="FFFFFF"/>
        <w:tabs>
          <w:tab w:val="left" w:pos="842"/>
        </w:tabs>
        <w:spacing w:line="276" w:lineRule="auto"/>
        <w:ind w:right="446"/>
        <w:rPr>
          <w:sz w:val="24"/>
          <w:szCs w:val="24"/>
          <w:lang w:eastAsia="en-US"/>
        </w:rPr>
      </w:pPr>
    </w:p>
    <w:p w14:paraId="47852842" w14:textId="77777777" w:rsidR="00663200" w:rsidRDefault="0006222C">
      <w:pPr>
        <w:shd w:val="clear" w:color="auto" w:fill="FFFFFF"/>
        <w:tabs>
          <w:tab w:val="left" w:pos="842"/>
        </w:tabs>
        <w:spacing w:line="276" w:lineRule="auto"/>
        <w:ind w:right="446"/>
        <w:jc w:val="both"/>
        <w:rPr>
          <w:rFonts w:ascii="Calibri" w:hAnsi="Calibri" w:cs="Calibri"/>
          <w:sz w:val="24"/>
          <w:szCs w:val="24"/>
          <w:lang w:eastAsia="en-US"/>
        </w:rPr>
      </w:pPr>
      <w:r>
        <w:rPr>
          <w:rFonts w:ascii="Calibri" w:hAnsi="Calibri" w:cs="Calibri"/>
          <w:sz w:val="24"/>
          <w:szCs w:val="24"/>
          <w:lang w:eastAsia="en-US"/>
        </w:rPr>
        <w:t xml:space="preserve">Sustav zaštite od požara i tehnoloških eksplozija obuhvaća norme ponašanja djelatnika i trećih osoba za vrijeme rada, kretanja i zadržavanja u objektu kao i tehničke normative, norme i upute u svezi građevina i sredstava rada. </w:t>
      </w:r>
    </w:p>
    <w:p w14:paraId="5A663FBF" w14:textId="77777777" w:rsidR="00663200" w:rsidRDefault="0006222C">
      <w:pPr>
        <w:shd w:val="clear" w:color="auto" w:fill="FFFFFF"/>
        <w:tabs>
          <w:tab w:val="left" w:pos="842"/>
        </w:tabs>
        <w:spacing w:line="276" w:lineRule="auto"/>
        <w:ind w:right="446"/>
        <w:jc w:val="both"/>
      </w:pPr>
      <w:r>
        <w:rPr>
          <w:rStyle w:val="Zadanifontodlomka1"/>
          <w:rFonts w:ascii="Calibri" w:hAnsi="Calibri" w:cs="Calibri"/>
          <w:sz w:val="24"/>
          <w:szCs w:val="24"/>
          <w:lang w:eastAsia="en-US"/>
        </w:rPr>
        <w:t>Zaštita od požara obuhvaća s</w:t>
      </w:r>
      <w:r>
        <w:rPr>
          <w:rStyle w:val="Zadanifontodlomka1"/>
          <w:rFonts w:ascii="Calibri" w:hAnsi="Calibri" w:cs="Calibri"/>
          <w:sz w:val="24"/>
          <w:szCs w:val="24"/>
          <w:lang w:eastAsia="en-US"/>
        </w:rPr>
        <w:t xml:space="preserve">kup mjera i radnji, normativne, upravne, organizacijske, tehničke, obrazovne, propagandne naravi utvrđene Zakonom, podzakonskim aktima, odlukama tijela jedinica lokalne uprave i samouprave i ovim </w:t>
      </w:r>
      <w:r>
        <w:rPr>
          <w:rStyle w:val="Zadanifontodlomka1"/>
          <w:rFonts w:ascii="Calibri" w:hAnsi="Calibri" w:cs="Calibri"/>
          <w:i/>
          <w:iCs/>
          <w:sz w:val="24"/>
          <w:szCs w:val="24"/>
          <w:lang w:eastAsia="en-US"/>
        </w:rPr>
        <w:t>Pravilnikom</w:t>
      </w:r>
      <w:r>
        <w:rPr>
          <w:rStyle w:val="Zadanifontodlomka1"/>
          <w:rFonts w:ascii="Calibri" w:hAnsi="Calibri" w:cs="Calibri"/>
          <w:sz w:val="24"/>
          <w:szCs w:val="24"/>
          <w:lang w:eastAsia="en-US"/>
        </w:rPr>
        <w:t>, čijim se izborom i primjenom postiže veći stupa</w:t>
      </w:r>
      <w:r>
        <w:rPr>
          <w:rStyle w:val="Zadanifontodlomka1"/>
          <w:rFonts w:ascii="Calibri" w:hAnsi="Calibri" w:cs="Calibri"/>
          <w:sz w:val="24"/>
          <w:szCs w:val="24"/>
          <w:lang w:eastAsia="en-US"/>
        </w:rPr>
        <w:t>nj zaštite od požara</w:t>
      </w:r>
      <w:r>
        <w:rPr>
          <w:rStyle w:val="Zadanifontodlomka1"/>
          <w:rFonts w:ascii="Calibri" w:hAnsi="Calibri" w:cs="Calibri"/>
          <w:sz w:val="24"/>
          <w:szCs w:val="24"/>
        </w:rPr>
        <w:t>.</w:t>
      </w:r>
    </w:p>
    <w:p w14:paraId="1FA85F13" w14:textId="77777777" w:rsidR="00663200" w:rsidRDefault="00663200">
      <w:pPr>
        <w:shd w:val="clear" w:color="auto" w:fill="FFFFFF"/>
        <w:tabs>
          <w:tab w:val="left" w:pos="842"/>
        </w:tabs>
        <w:spacing w:line="276" w:lineRule="auto"/>
        <w:ind w:right="446"/>
        <w:jc w:val="center"/>
        <w:rPr>
          <w:sz w:val="24"/>
          <w:szCs w:val="24"/>
          <w:lang w:eastAsia="en-US"/>
        </w:rPr>
      </w:pPr>
    </w:p>
    <w:p w14:paraId="195429D5" w14:textId="77777777" w:rsidR="00663200" w:rsidRDefault="0006222C">
      <w:pPr>
        <w:shd w:val="clear" w:color="auto" w:fill="FFFFFF"/>
        <w:tabs>
          <w:tab w:val="left" w:pos="842"/>
        </w:tabs>
        <w:spacing w:line="276" w:lineRule="auto"/>
        <w:ind w:right="446"/>
        <w:jc w:val="center"/>
        <w:rPr>
          <w:rFonts w:ascii="Calibri" w:hAnsi="Calibri" w:cs="Calibri"/>
          <w:sz w:val="24"/>
          <w:szCs w:val="24"/>
          <w:lang w:eastAsia="en-US"/>
        </w:rPr>
      </w:pPr>
      <w:r>
        <w:rPr>
          <w:rFonts w:ascii="Calibri" w:hAnsi="Calibri" w:cs="Calibri"/>
          <w:sz w:val="24"/>
          <w:szCs w:val="24"/>
          <w:lang w:eastAsia="en-US"/>
        </w:rPr>
        <w:t>Članak 6.</w:t>
      </w:r>
    </w:p>
    <w:p w14:paraId="4CD58042" w14:textId="77777777" w:rsidR="00663200" w:rsidRDefault="00663200">
      <w:pPr>
        <w:shd w:val="clear" w:color="auto" w:fill="FFFFFF"/>
        <w:tabs>
          <w:tab w:val="left" w:pos="842"/>
        </w:tabs>
        <w:spacing w:line="276" w:lineRule="auto"/>
        <w:ind w:right="446"/>
        <w:jc w:val="center"/>
        <w:rPr>
          <w:sz w:val="24"/>
          <w:szCs w:val="24"/>
          <w:lang w:eastAsia="en-US"/>
        </w:rPr>
      </w:pPr>
    </w:p>
    <w:p w14:paraId="35A64070" w14:textId="77777777" w:rsidR="00663200" w:rsidRDefault="0006222C">
      <w:pPr>
        <w:shd w:val="clear" w:color="auto" w:fill="FFFFFF"/>
        <w:tabs>
          <w:tab w:val="left" w:pos="842"/>
        </w:tabs>
        <w:spacing w:line="276" w:lineRule="auto"/>
        <w:ind w:right="446"/>
        <w:jc w:val="both"/>
        <w:rPr>
          <w:rFonts w:ascii="Calibri" w:hAnsi="Calibri" w:cs="Calibri"/>
          <w:sz w:val="24"/>
          <w:szCs w:val="24"/>
          <w:lang w:eastAsia="en-US"/>
        </w:rPr>
      </w:pPr>
      <w:r>
        <w:rPr>
          <w:rFonts w:ascii="Calibri" w:hAnsi="Calibri" w:cs="Calibri"/>
          <w:sz w:val="24"/>
          <w:szCs w:val="24"/>
          <w:lang w:eastAsia="en-US"/>
        </w:rPr>
        <w:t xml:space="preserve">Svaki djelatnik dužan je provoditi mjere zaštite od požara na svom radnom mjestu na način utvrđen zakonom, podzakonskim aktima, ovim Pravilnikom i drugim uputama, upozorenjima ili zabranama. </w:t>
      </w:r>
    </w:p>
    <w:p w14:paraId="4602E812" w14:textId="77777777" w:rsidR="00663200" w:rsidRDefault="00663200">
      <w:pPr>
        <w:shd w:val="clear" w:color="auto" w:fill="FFFFFF"/>
        <w:tabs>
          <w:tab w:val="left" w:pos="842"/>
        </w:tabs>
        <w:spacing w:line="276" w:lineRule="auto"/>
        <w:ind w:right="446"/>
        <w:jc w:val="both"/>
        <w:rPr>
          <w:rFonts w:ascii="Calibri" w:hAnsi="Calibri" w:cs="Calibri"/>
          <w:sz w:val="24"/>
          <w:szCs w:val="24"/>
          <w:lang w:eastAsia="en-US"/>
        </w:rPr>
      </w:pPr>
    </w:p>
    <w:p w14:paraId="788DDD24" w14:textId="77777777" w:rsidR="00663200" w:rsidRDefault="0006222C">
      <w:pPr>
        <w:shd w:val="clear" w:color="auto" w:fill="FFFFFF"/>
        <w:tabs>
          <w:tab w:val="left" w:pos="842"/>
        </w:tabs>
        <w:spacing w:line="276" w:lineRule="auto"/>
        <w:ind w:right="446"/>
        <w:jc w:val="both"/>
        <w:rPr>
          <w:rFonts w:ascii="Calibri" w:hAnsi="Calibri" w:cs="Calibri"/>
          <w:sz w:val="24"/>
          <w:szCs w:val="24"/>
          <w:lang w:eastAsia="en-US"/>
        </w:rPr>
      </w:pPr>
      <w:r>
        <w:rPr>
          <w:rFonts w:ascii="Calibri" w:hAnsi="Calibri" w:cs="Calibri"/>
          <w:sz w:val="24"/>
          <w:szCs w:val="24"/>
          <w:lang w:eastAsia="en-US"/>
        </w:rPr>
        <w:t>Obveze provođenja mjera zašti</w:t>
      </w:r>
      <w:r>
        <w:rPr>
          <w:rFonts w:ascii="Calibri" w:hAnsi="Calibri" w:cs="Calibri"/>
          <w:sz w:val="24"/>
          <w:szCs w:val="24"/>
          <w:lang w:eastAsia="en-US"/>
        </w:rPr>
        <w:t>te od požara utvrđene u prethodnom stavku odnose se na sve osobe koje se na radu u objektima i na prostorima ugroženim požarom nalaze radi privremenog ili povremenog obavljanja posla, te radi obavljanja posla po posebnom ugovoru.</w:t>
      </w:r>
    </w:p>
    <w:p w14:paraId="7569AFC7" w14:textId="77777777" w:rsidR="00663200" w:rsidRDefault="0006222C">
      <w:pPr>
        <w:shd w:val="clear" w:color="auto" w:fill="FFFFFF"/>
        <w:tabs>
          <w:tab w:val="left" w:pos="842"/>
        </w:tabs>
        <w:spacing w:line="276" w:lineRule="auto"/>
        <w:ind w:right="446"/>
        <w:jc w:val="both"/>
        <w:rPr>
          <w:rFonts w:ascii="Calibri" w:hAnsi="Calibri" w:cs="Calibri"/>
          <w:sz w:val="24"/>
          <w:szCs w:val="24"/>
          <w:lang w:eastAsia="en-US"/>
        </w:rPr>
      </w:pPr>
      <w:r>
        <w:rPr>
          <w:rFonts w:ascii="Calibri" w:hAnsi="Calibri" w:cs="Calibri"/>
          <w:sz w:val="24"/>
          <w:szCs w:val="24"/>
          <w:lang w:eastAsia="en-US"/>
        </w:rPr>
        <w:t xml:space="preserve"> </w:t>
      </w:r>
    </w:p>
    <w:p w14:paraId="72894F50" w14:textId="77777777" w:rsidR="00663200" w:rsidRDefault="0006222C">
      <w:pPr>
        <w:shd w:val="clear" w:color="auto" w:fill="FFFFFF"/>
        <w:tabs>
          <w:tab w:val="left" w:pos="842"/>
        </w:tabs>
        <w:spacing w:line="276" w:lineRule="auto"/>
        <w:ind w:right="446"/>
        <w:jc w:val="both"/>
        <w:rPr>
          <w:rStyle w:val="Zadanifontodlomka1"/>
          <w:sz w:val="24"/>
          <w:szCs w:val="24"/>
          <w:lang w:eastAsia="en-US"/>
        </w:rPr>
      </w:pPr>
      <w:r>
        <w:rPr>
          <w:rStyle w:val="Zadanifontodlomka1"/>
          <w:rFonts w:ascii="Calibri" w:hAnsi="Calibri" w:cs="Calibri"/>
          <w:sz w:val="24"/>
          <w:szCs w:val="24"/>
          <w:lang w:eastAsia="en-US"/>
        </w:rPr>
        <w:t>Djelatnici drugih društa</w:t>
      </w:r>
      <w:r>
        <w:rPr>
          <w:rStyle w:val="Zadanifontodlomka1"/>
          <w:rFonts w:ascii="Calibri" w:hAnsi="Calibri" w:cs="Calibri"/>
          <w:sz w:val="24"/>
          <w:szCs w:val="24"/>
          <w:lang w:eastAsia="en-US"/>
        </w:rPr>
        <w:t xml:space="preserve">va koji obavljaju određene poslove za </w:t>
      </w:r>
      <w:r>
        <w:rPr>
          <w:rStyle w:val="Zadanifontodlomka1"/>
          <w:rFonts w:ascii="Calibri" w:hAnsi="Calibri" w:cs="Calibri"/>
          <w:i/>
          <w:iCs/>
          <w:sz w:val="24"/>
          <w:szCs w:val="24"/>
          <w:lang w:eastAsia="en-US"/>
        </w:rPr>
        <w:t>ustanovu</w:t>
      </w:r>
      <w:r>
        <w:rPr>
          <w:rStyle w:val="Zadanifontodlomka1"/>
          <w:rFonts w:ascii="Calibri" w:hAnsi="Calibri" w:cs="Calibri"/>
          <w:sz w:val="24"/>
          <w:szCs w:val="24"/>
          <w:lang w:eastAsia="en-US"/>
        </w:rPr>
        <w:t>, u njegovim građevinama i prostorima, dužni su provoditi mjere zaštite od požara prilikom obavljanja tih poslova i pridržavati se naredbi i naputaka odgovorne osobe za zaštitu od požara</w:t>
      </w:r>
      <w:r>
        <w:rPr>
          <w:rStyle w:val="Zadanifontodlomka1"/>
          <w:sz w:val="24"/>
          <w:szCs w:val="24"/>
          <w:lang w:eastAsia="en-US"/>
        </w:rPr>
        <w:t>.</w:t>
      </w:r>
    </w:p>
    <w:p w14:paraId="18B4B12B" w14:textId="77777777" w:rsidR="00663200" w:rsidRDefault="00663200">
      <w:pPr>
        <w:shd w:val="clear" w:color="auto" w:fill="FFFFFF"/>
        <w:tabs>
          <w:tab w:val="left" w:pos="842"/>
        </w:tabs>
        <w:spacing w:line="276" w:lineRule="auto"/>
        <w:ind w:right="446"/>
        <w:jc w:val="both"/>
      </w:pPr>
    </w:p>
    <w:p w14:paraId="66FD70E5" w14:textId="77777777" w:rsidR="00663200" w:rsidRDefault="0006222C">
      <w:pPr>
        <w:pStyle w:val="Naslov11"/>
        <w:spacing w:line="276" w:lineRule="auto"/>
        <w:rPr>
          <w:rFonts w:ascii="Calibri" w:hAnsi="Calibri" w:cs="Calibri"/>
        </w:rPr>
      </w:pPr>
      <w:bookmarkStart w:id="4" w:name="_Toc148696540"/>
      <w:r>
        <w:rPr>
          <w:rFonts w:ascii="Calibri" w:hAnsi="Calibri" w:cs="Calibri"/>
        </w:rPr>
        <w:t>2. USTROJSTVO I NAČIN RADA SLUŽBE ZAŠTITE OD POŽARA UKLJUČUJUĆI VATROGASNE POSTROJBE I VATROGASNO DEŽURSTVO</w:t>
      </w:r>
      <w:bookmarkEnd w:id="4"/>
    </w:p>
    <w:p w14:paraId="23E0FCD3" w14:textId="77777777" w:rsidR="00663200" w:rsidRDefault="00663200">
      <w:pPr>
        <w:spacing w:line="276" w:lineRule="auto"/>
      </w:pPr>
    </w:p>
    <w:p w14:paraId="094FF941" w14:textId="77777777" w:rsidR="00663200" w:rsidRDefault="0006222C">
      <w:pPr>
        <w:shd w:val="clear" w:color="auto" w:fill="FFFFFF"/>
        <w:spacing w:line="276" w:lineRule="auto"/>
        <w:jc w:val="center"/>
        <w:rPr>
          <w:rFonts w:ascii="Calibri" w:hAnsi="Calibri" w:cs="Calibri"/>
          <w:spacing w:val="-3"/>
          <w:sz w:val="24"/>
          <w:szCs w:val="24"/>
        </w:rPr>
      </w:pPr>
      <w:r>
        <w:rPr>
          <w:rFonts w:ascii="Calibri" w:hAnsi="Calibri" w:cs="Calibri"/>
          <w:spacing w:val="-3"/>
          <w:sz w:val="24"/>
          <w:szCs w:val="24"/>
        </w:rPr>
        <w:t>Članak 7.</w:t>
      </w:r>
    </w:p>
    <w:p w14:paraId="5C19FAD8" w14:textId="77777777" w:rsidR="00663200" w:rsidRDefault="00663200">
      <w:pPr>
        <w:shd w:val="clear" w:color="auto" w:fill="FFFFFF"/>
        <w:spacing w:line="276" w:lineRule="auto"/>
        <w:jc w:val="both"/>
        <w:rPr>
          <w:rFonts w:ascii="Calibri" w:hAnsi="Calibri" w:cs="Calibri"/>
          <w:spacing w:val="-3"/>
          <w:sz w:val="24"/>
          <w:szCs w:val="24"/>
        </w:rPr>
      </w:pPr>
    </w:p>
    <w:p w14:paraId="6BB90E34" w14:textId="77777777" w:rsidR="00663200" w:rsidRDefault="0006222C">
      <w:pPr>
        <w:shd w:val="clear" w:color="auto" w:fill="FFFFFF"/>
        <w:spacing w:line="276" w:lineRule="auto"/>
        <w:jc w:val="both"/>
        <w:rPr>
          <w:rFonts w:asciiTheme="minorHAnsi" w:hAnsiTheme="minorHAnsi" w:cstheme="minorHAnsi"/>
          <w:spacing w:val="-5"/>
          <w:sz w:val="24"/>
          <w:szCs w:val="24"/>
        </w:rPr>
      </w:pPr>
      <w:r>
        <w:rPr>
          <w:rFonts w:asciiTheme="minorHAnsi" w:hAnsiTheme="minorHAnsi" w:cstheme="minorHAnsi"/>
          <w:spacing w:val="-5"/>
          <w:sz w:val="24"/>
          <w:szCs w:val="24"/>
        </w:rPr>
        <w:lastRenderedPageBreak/>
        <w:t>Prema rješenju Ministarstva unutarnjih poslova Republike Hrvatske o razvrstavanju građevina, građevinskih dijelova i prostora u kategorije ugroženosti od požara, građevine i prostori Srednje škole Ivana Lucića - Trogir u Trogiru, Put Muline 2B, 21220, Trog</w:t>
      </w:r>
      <w:r>
        <w:rPr>
          <w:rFonts w:asciiTheme="minorHAnsi" w:hAnsiTheme="minorHAnsi" w:cstheme="minorHAnsi"/>
          <w:spacing w:val="-5"/>
          <w:sz w:val="24"/>
          <w:szCs w:val="24"/>
        </w:rPr>
        <w:t xml:space="preserve">ir, kojim upravlja Splitsko-dalmatinska županija nisu razvrstani u kategoriju ugroženosti od požara, budući da rješenje Ministarstva unutarnjih poslova Republike Hrvatske o razvrstavanju u kategoriju ugroženosti od požara još nije doneseno. </w:t>
      </w:r>
    </w:p>
    <w:p w14:paraId="3562C3A6" w14:textId="77777777" w:rsidR="00663200" w:rsidRDefault="00663200">
      <w:pPr>
        <w:shd w:val="clear" w:color="auto" w:fill="FFFFFF"/>
        <w:spacing w:line="276" w:lineRule="auto"/>
        <w:rPr>
          <w:rFonts w:asciiTheme="minorHAnsi" w:hAnsiTheme="minorHAnsi" w:cstheme="minorHAnsi"/>
          <w:spacing w:val="-5"/>
          <w:sz w:val="24"/>
          <w:szCs w:val="24"/>
        </w:rPr>
      </w:pPr>
    </w:p>
    <w:p w14:paraId="28F87A5E" w14:textId="77777777" w:rsidR="00663200" w:rsidRDefault="0006222C">
      <w:pPr>
        <w:shd w:val="clear" w:color="auto" w:fill="FFFFFF"/>
        <w:spacing w:line="276" w:lineRule="auto"/>
        <w:jc w:val="both"/>
        <w:rPr>
          <w:rFonts w:ascii="Calibri" w:hAnsi="Calibri" w:cs="Calibri"/>
        </w:rPr>
      </w:pPr>
      <w:r>
        <w:rPr>
          <w:rStyle w:val="Zadanifontodlomka1"/>
          <w:rFonts w:ascii="Calibri" w:hAnsi="Calibri" w:cs="Calibri"/>
          <w:sz w:val="24"/>
          <w:szCs w:val="24"/>
        </w:rPr>
        <w:t>Sukladno član</w:t>
      </w:r>
      <w:r>
        <w:rPr>
          <w:rStyle w:val="Zadanifontodlomka1"/>
          <w:rFonts w:ascii="Calibri" w:hAnsi="Calibri" w:cs="Calibri"/>
          <w:sz w:val="24"/>
          <w:szCs w:val="24"/>
        </w:rPr>
        <w:t xml:space="preserve">ku 20. stavku 4. Zakona o zaštiti od požara, </w:t>
      </w:r>
      <w:r>
        <w:rPr>
          <w:rStyle w:val="Zadanifontodlomka1"/>
          <w:rFonts w:ascii="Calibri" w:hAnsi="Calibri" w:cs="Calibri"/>
          <w:i/>
          <w:iCs/>
          <w:sz w:val="24"/>
          <w:szCs w:val="24"/>
        </w:rPr>
        <w:t>Škola</w:t>
      </w:r>
      <w:r>
        <w:rPr>
          <w:rStyle w:val="Zadanifontodlomka1"/>
          <w:rFonts w:ascii="Calibri" w:hAnsi="Calibri" w:cs="Calibri"/>
          <w:sz w:val="24"/>
          <w:szCs w:val="24"/>
        </w:rPr>
        <w:t>, nije dužna ustrojiti službu zaštite od požara no potrebno je imati zaposlenog najmanje jednog djelatnika zaduženog za obavljanje poslova zaštite od požara i unapređenje stanja zaštite od požara a prema čl</w:t>
      </w:r>
      <w:r>
        <w:rPr>
          <w:rStyle w:val="Zadanifontodlomka1"/>
          <w:rFonts w:ascii="Calibri" w:hAnsi="Calibri" w:cs="Calibri"/>
          <w:sz w:val="24"/>
          <w:szCs w:val="24"/>
        </w:rPr>
        <w:t xml:space="preserve">anku 20. stavak 4. Zakona o zaštiti od požara. </w:t>
      </w:r>
    </w:p>
    <w:p w14:paraId="5F7B316D" w14:textId="77777777" w:rsidR="00663200" w:rsidRDefault="0006222C">
      <w:pPr>
        <w:shd w:val="clear" w:color="auto" w:fill="FFFFFF"/>
        <w:spacing w:line="276" w:lineRule="auto"/>
        <w:jc w:val="both"/>
        <w:rPr>
          <w:rFonts w:ascii="Calibri" w:hAnsi="Calibri" w:cs="Calibri"/>
          <w:sz w:val="24"/>
          <w:szCs w:val="24"/>
        </w:rPr>
      </w:pPr>
      <w:r>
        <w:rPr>
          <w:rFonts w:ascii="Calibri" w:hAnsi="Calibri" w:cs="Calibri"/>
          <w:sz w:val="24"/>
          <w:szCs w:val="24"/>
        </w:rPr>
        <w:t>"Vlasnici, odnosno korisnici građevina, građevinskih dijelova i drugih nekretnina te prostora, odnosno upravitelji zgrada razvrstanih u treću kategoriju ugroženosti od požara dužni su zaposliti najmanje jedno</w:t>
      </w:r>
      <w:r>
        <w:rPr>
          <w:rFonts w:ascii="Calibri" w:hAnsi="Calibri" w:cs="Calibri"/>
          <w:sz w:val="24"/>
          <w:szCs w:val="24"/>
        </w:rPr>
        <w:t>g djelatnika, koji će biti zadužen za obavljanje poslova zaštite od požara i unapređenje stanja zaštite od požara.“ Prema članku 20. stavak 11. Zakona o zaštiti od požara obveze iz stavka 4. se mogu prenijeti na treću osobu.</w:t>
      </w:r>
    </w:p>
    <w:p w14:paraId="1424152A" w14:textId="77777777" w:rsidR="00663200" w:rsidRDefault="00663200">
      <w:pPr>
        <w:shd w:val="clear" w:color="auto" w:fill="FFFFFF"/>
        <w:spacing w:line="276" w:lineRule="auto"/>
        <w:jc w:val="both"/>
        <w:rPr>
          <w:rFonts w:ascii="Calibri" w:hAnsi="Calibri" w:cs="Calibri"/>
          <w:sz w:val="24"/>
          <w:szCs w:val="24"/>
        </w:rPr>
      </w:pPr>
    </w:p>
    <w:p w14:paraId="474CBBAF" w14:textId="77777777" w:rsidR="00663200" w:rsidRDefault="0006222C">
      <w:pPr>
        <w:spacing w:line="276" w:lineRule="auto"/>
        <w:jc w:val="both"/>
      </w:pPr>
      <w:r>
        <w:rPr>
          <w:rFonts w:ascii="Calibri" w:hAnsi="Calibri" w:cs="Calibri"/>
          <w:sz w:val="24"/>
          <w:szCs w:val="24"/>
        </w:rPr>
        <w:t xml:space="preserve">Škola je ugovorila obavljanje </w:t>
      </w:r>
      <w:r>
        <w:rPr>
          <w:rFonts w:ascii="Calibri" w:hAnsi="Calibri" w:cs="Calibri"/>
          <w:sz w:val="24"/>
          <w:szCs w:val="24"/>
        </w:rPr>
        <w:t xml:space="preserve">poslova zaštite od požara s trgovačkim društvom ZAST d.o.o. </w:t>
      </w:r>
      <w:r>
        <w:rPr>
          <w:rStyle w:val="Zadanifontodlomka1"/>
          <w:rFonts w:ascii="Calibri" w:hAnsi="Calibri" w:cs="Calibri"/>
          <w:sz w:val="24"/>
          <w:szCs w:val="24"/>
        </w:rPr>
        <w:t xml:space="preserve">(u daljnjem tekstu: </w:t>
      </w:r>
      <w:r>
        <w:rPr>
          <w:rStyle w:val="Zadanifontodlomka1"/>
          <w:rFonts w:ascii="Calibri" w:hAnsi="Calibri" w:cs="Calibri"/>
          <w:b/>
          <w:i/>
          <w:iCs/>
          <w:sz w:val="24"/>
          <w:szCs w:val="24"/>
        </w:rPr>
        <w:t>odgovorna osoba</w:t>
      </w:r>
      <w:r>
        <w:rPr>
          <w:rStyle w:val="Zadanifontodlomka1"/>
          <w:rFonts w:ascii="Calibri" w:hAnsi="Calibri" w:cs="Calibri"/>
          <w:sz w:val="24"/>
          <w:szCs w:val="24"/>
        </w:rPr>
        <w:t>).</w:t>
      </w:r>
    </w:p>
    <w:p w14:paraId="65C8F0BA" w14:textId="77777777" w:rsidR="00663200" w:rsidRDefault="00663200">
      <w:pPr>
        <w:spacing w:line="276" w:lineRule="auto"/>
        <w:jc w:val="both"/>
        <w:rPr>
          <w:rFonts w:ascii="Calibri" w:hAnsi="Calibri" w:cs="Calibri"/>
          <w:sz w:val="24"/>
          <w:szCs w:val="24"/>
        </w:rPr>
      </w:pPr>
    </w:p>
    <w:p w14:paraId="68C80CB3" w14:textId="77777777" w:rsidR="00663200" w:rsidRDefault="0006222C">
      <w:pPr>
        <w:spacing w:line="276" w:lineRule="auto"/>
        <w:jc w:val="both"/>
        <w:rPr>
          <w:rStyle w:val="Zadanifontodlomka1"/>
          <w:rFonts w:ascii="Calibri" w:hAnsi="Calibri" w:cs="Calibri"/>
          <w:sz w:val="24"/>
          <w:szCs w:val="24"/>
        </w:rPr>
      </w:pPr>
      <w:r>
        <w:rPr>
          <w:rStyle w:val="Zadanifontodlomka1"/>
          <w:rFonts w:ascii="Calibri" w:hAnsi="Calibri" w:cs="Calibri"/>
          <w:i/>
          <w:iCs/>
          <w:sz w:val="24"/>
          <w:szCs w:val="24"/>
        </w:rPr>
        <w:t xml:space="preserve">Ravnateljica Škole, Vjekoslava Radić, </w:t>
      </w:r>
      <w:r>
        <w:rPr>
          <w:rStyle w:val="Zadanifontodlomka1"/>
          <w:rFonts w:ascii="Calibri" w:hAnsi="Calibri" w:cs="Calibri"/>
          <w:sz w:val="24"/>
          <w:szCs w:val="24"/>
        </w:rPr>
        <w:t xml:space="preserve"> je ovlaštena osoba za suradnju i informiranje ovlaštene osobe trgovačkog društva za obavljanje poslova zaštite od poža</w:t>
      </w:r>
      <w:r>
        <w:rPr>
          <w:rStyle w:val="Zadanifontodlomka1"/>
          <w:rFonts w:ascii="Calibri" w:hAnsi="Calibri" w:cs="Calibri"/>
          <w:sz w:val="24"/>
          <w:szCs w:val="24"/>
        </w:rPr>
        <w:t xml:space="preserve">ra u vezi sa svim poslovima, ispitivanjima i osposobljavanjima iz područja zaštite od požara u ustanovi (u daljnjem tekstu: </w:t>
      </w:r>
      <w:r>
        <w:rPr>
          <w:rStyle w:val="Zadanifontodlomka1"/>
          <w:rFonts w:ascii="Calibri" w:hAnsi="Calibri" w:cs="Calibri"/>
          <w:b/>
          <w:i/>
          <w:iCs/>
          <w:sz w:val="24"/>
          <w:szCs w:val="24"/>
        </w:rPr>
        <w:t>ovlaštena osoba</w:t>
      </w:r>
      <w:r>
        <w:rPr>
          <w:rStyle w:val="Zadanifontodlomka1"/>
          <w:rFonts w:ascii="Calibri" w:hAnsi="Calibri" w:cs="Calibri"/>
          <w:sz w:val="24"/>
          <w:szCs w:val="24"/>
        </w:rPr>
        <w:t xml:space="preserve">). </w:t>
      </w:r>
    </w:p>
    <w:p w14:paraId="5D9C15E7" w14:textId="77777777" w:rsidR="00663200" w:rsidRDefault="00663200">
      <w:pPr>
        <w:spacing w:line="276" w:lineRule="auto"/>
        <w:jc w:val="both"/>
        <w:rPr>
          <w:rStyle w:val="Zadanifontodlomka1"/>
          <w:rFonts w:ascii="Calibri" w:hAnsi="Calibri" w:cs="Calibri"/>
          <w:sz w:val="24"/>
          <w:szCs w:val="24"/>
        </w:rPr>
      </w:pPr>
    </w:p>
    <w:p w14:paraId="480127D1" w14:textId="77777777" w:rsidR="00663200" w:rsidRDefault="0006222C">
      <w:pPr>
        <w:spacing w:line="276" w:lineRule="auto"/>
        <w:jc w:val="both"/>
        <w:rPr>
          <w:rFonts w:ascii="Calibri" w:hAnsi="Calibri" w:cs="Calibri"/>
          <w:sz w:val="24"/>
        </w:rPr>
      </w:pPr>
      <w:r>
        <w:rPr>
          <w:rFonts w:ascii="Calibri" w:hAnsi="Calibri" w:cs="Calibri"/>
          <w:sz w:val="24"/>
        </w:rPr>
        <w:t>U građevini ne postoji ustrojena služba za zaštitu od požara.</w:t>
      </w:r>
    </w:p>
    <w:p w14:paraId="6F616227" w14:textId="77777777" w:rsidR="00663200" w:rsidRDefault="0006222C">
      <w:pPr>
        <w:spacing w:line="276" w:lineRule="auto"/>
        <w:jc w:val="both"/>
        <w:rPr>
          <w:rFonts w:ascii="Calibri" w:hAnsi="Calibri" w:cs="Calibri"/>
          <w:sz w:val="24"/>
        </w:rPr>
      </w:pPr>
      <w:r>
        <w:rPr>
          <w:rFonts w:ascii="Calibri" w:hAnsi="Calibri" w:cs="Calibri"/>
          <w:sz w:val="24"/>
        </w:rPr>
        <w:t>U Školi nije provedeno vatrogasno dežurstvo.</w:t>
      </w:r>
    </w:p>
    <w:p w14:paraId="05FF5B39" w14:textId="77777777" w:rsidR="00663200" w:rsidRDefault="0006222C">
      <w:pPr>
        <w:widowControl/>
        <w:suppressAutoHyphens w:val="0"/>
        <w:autoSpaceDE/>
        <w:spacing w:after="160" w:line="244" w:lineRule="auto"/>
        <w:jc w:val="both"/>
        <w:rPr>
          <w:rFonts w:ascii="Calibri" w:hAnsi="Calibri" w:cs="Calibri"/>
          <w:sz w:val="24"/>
        </w:rPr>
      </w:pPr>
      <w:r>
        <w:rPr>
          <w:rFonts w:ascii="Calibri" w:hAnsi="Calibri" w:cs="Calibri"/>
          <w:sz w:val="24"/>
        </w:rPr>
        <w:t>S</w:t>
      </w:r>
      <w:r>
        <w:rPr>
          <w:rFonts w:ascii="Calibri" w:hAnsi="Calibri" w:cs="Calibri"/>
          <w:sz w:val="24"/>
        </w:rPr>
        <w:t>vi zaposleni radnici su osposobljeni za provedbu preventivnih mjera zaštite od požara, gašenje početnih požara i spašavanje ljudi i imovine ugroženih požarom od strane ovlaštene tvrtke.</w:t>
      </w:r>
    </w:p>
    <w:p w14:paraId="305B404C" w14:textId="77777777" w:rsidR="00663200" w:rsidRDefault="0006222C">
      <w:pPr>
        <w:pStyle w:val="Naslov11"/>
        <w:spacing w:line="276" w:lineRule="auto"/>
        <w:rPr>
          <w:rFonts w:ascii="Calibri" w:hAnsi="Calibri" w:cs="Calibri"/>
        </w:rPr>
      </w:pPr>
      <w:bookmarkStart w:id="5" w:name="_Toc148696541"/>
      <w:r>
        <w:rPr>
          <w:rFonts w:ascii="Calibri" w:hAnsi="Calibri" w:cs="Calibri"/>
        </w:rPr>
        <w:t>3. BROJ, NAZIV RADNOG MJESTA I STRUČNA SPREMA OSOBA ZADUŽENIH ZA OBAVL</w:t>
      </w:r>
      <w:r>
        <w:rPr>
          <w:rFonts w:ascii="Calibri" w:hAnsi="Calibri" w:cs="Calibri"/>
        </w:rPr>
        <w:t>JANJE POSLOVA ZAŠTITE OD POŽARA I UNAPREĐENJA STANJA ZAŠTITE OD POŽARA</w:t>
      </w:r>
      <w:bookmarkEnd w:id="5"/>
    </w:p>
    <w:p w14:paraId="37BE6BFE" w14:textId="77777777" w:rsidR="00663200" w:rsidRDefault="00663200">
      <w:pPr>
        <w:spacing w:line="276" w:lineRule="auto"/>
      </w:pPr>
    </w:p>
    <w:p w14:paraId="1F41B496" w14:textId="77777777" w:rsidR="00663200" w:rsidRDefault="0006222C">
      <w:pPr>
        <w:spacing w:line="276" w:lineRule="auto"/>
        <w:jc w:val="center"/>
        <w:rPr>
          <w:rFonts w:ascii="Calibri" w:hAnsi="Calibri" w:cs="Calibri"/>
          <w:sz w:val="24"/>
          <w:szCs w:val="24"/>
          <w:lang w:eastAsia="en-US"/>
        </w:rPr>
      </w:pPr>
      <w:r>
        <w:rPr>
          <w:rFonts w:ascii="Calibri" w:hAnsi="Calibri" w:cs="Calibri"/>
          <w:sz w:val="24"/>
          <w:szCs w:val="24"/>
          <w:lang w:eastAsia="en-US"/>
        </w:rPr>
        <w:t>Članak 8.</w:t>
      </w:r>
    </w:p>
    <w:p w14:paraId="36B992A5" w14:textId="77777777" w:rsidR="00663200" w:rsidRDefault="00663200">
      <w:pPr>
        <w:spacing w:line="276" w:lineRule="auto"/>
        <w:rPr>
          <w:sz w:val="24"/>
          <w:szCs w:val="24"/>
        </w:rPr>
      </w:pPr>
    </w:p>
    <w:p w14:paraId="083B879B" w14:textId="77777777" w:rsidR="00663200" w:rsidRDefault="0006222C">
      <w:pPr>
        <w:shd w:val="clear" w:color="auto" w:fill="FFFFFF"/>
        <w:spacing w:line="276" w:lineRule="auto"/>
        <w:jc w:val="both"/>
        <w:rPr>
          <w:rFonts w:ascii="Calibri" w:hAnsi="Calibri" w:cs="Calibri"/>
        </w:rPr>
      </w:pPr>
      <w:r>
        <w:rPr>
          <w:rStyle w:val="Zadanifontodlomka1"/>
          <w:rFonts w:ascii="Calibri" w:hAnsi="Calibri" w:cs="Calibri"/>
          <w:sz w:val="24"/>
          <w:szCs w:val="24"/>
        </w:rPr>
        <w:t xml:space="preserve">Sukladno članku 20. stavku 4. Zakona o zaštiti od požara, </w:t>
      </w:r>
      <w:r>
        <w:rPr>
          <w:rStyle w:val="Zadanifontodlomka1"/>
          <w:rFonts w:ascii="Calibri" w:hAnsi="Calibri" w:cs="Calibri"/>
          <w:i/>
          <w:iCs/>
          <w:sz w:val="24"/>
          <w:szCs w:val="24"/>
        </w:rPr>
        <w:t>Škola</w:t>
      </w:r>
      <w:r>
        <w:rPr>
          <w:rStyle w:val="Zadanifontodlomka1"/>
          <w:rFonts w:ascii="Calibri" w:hAnsi="Calibri" w:cs="Calibri"/>
          <w:sz w:val="24"/>
          <w:szCs w:val="24"/>
        </w:rPr>
        <w:t>, nije</w:t>
      </w:r>
      <w:r>
        <w:rPr>
          <w:rStyle w:val="Zadanifontodlomka1"/>
          <w:rFonts w:ascii="Calibri" w:hAnsi="Calibri" w:cs="Calibri"/>
          <w:sz w:val="24"/>
          <w:szCs w:val="24"/>
        </w:rPr>
        <w:t xml:space="preserve"> dužna ustrojiti službu zaštite od požara no potrebno je imati zaposlenog najmanje jednog djelatnika zaduženog za obavljanje poslova zaštite od požara i unapređenje stanja zaštite od požara a prema članku 20. stavak 4. </w:t>
      </w:r>
      <w:r>
        <w:rPr>
          <w:rStyle w:val="Zadanifontodlomka1"/>
          <w:rFonts w:ascii="Calibri" w:hAnsi="Calibri" w:cs="Calibri"/>
          <w:sz w:val="24"/>
          <w:szCs w:val="24"/>
        </w:rPr>
        <w:lastRenderedPageBreak/>
        <w:t xml:space="preserve">Zakona o zaštiti od požara. </w:t>
      </w:r>
    </w:p>
    <w:p w14:paraId="6ECDF99B" w14:textId="77777777" w:rsidR="00663200" w:rsidRDefault="0006222C">
      <w:pPr>
        <w:shd w:val="clear" w:color="auto" w:fill="FFFFFF"/>
        <w:spacing w:line="276" w:lineRule="auto"/>
        <w:jc w:val="both"/>
        <w:rPr>
          <w:rFonts w:ascii="Calibri" w:hAnsi="Calibri" w:cs="Calibri"/>
          <w:sz w:val="24"/>
          <w:szCs w:val="24"/>
        </w:rPr>
      </w:pPr>
      <w:r>
        <w:rPr>
          <w:rFonts w:ascii="Calibri" w:hAnsi="Calibri" w:cs="Calibri"/>
          <w:sz w:val="24"/>
          <w:szCs w:val="24"/>
        </w:rPr>
        <w:t>"Vlasnic</w:t>
      </w:r>
      <w:r>
        <w:rPr>
          <w:rFonts w:ascii="Calibri" w:hAnsi="Calibri" w:cs="Calibri"/>
          <w:sz w:val="24"/>
          <w:szCs w:val="24"/>
        </w:rPr>
        <w:t>i, odnosno korisnici građevina, građevinskih dijelova i drugih nekretnina te prostora, odnosno upravitelji zgrada razvrstanih u treću kategoriju ugroženosti od požara dužni su zaposliti najmanje jednog djelatnika, koji će biti zadužen za obavljanje poslova</w:t>
      </w:r>
      <w:r>
        <w:rPr>
          <w:rFonts w:ascii="Calibri" w:hAnsi="Calibri" w:cs="Calibri"/>
          <w:sz w:val="24"/>
          <w:szCs w:val="24"/>
        </w:rPr>
        <w:t xml:space="preserve"> zaštite od požara i unapređenje stanja zaštite od požara.“ Prema članku 20. stavak 11. Zakona o zaštiti od požara obveze iz stavka 4. se mogu prenijeti na treću osobu.</w:t>
      </w:r>
    </w:p>
    <w:p w14:paraId="6EEDA744" w14:textId="77777777" w:rsidR="00663200" w:rsidRDefault="00663200">
      <w:pPr>
        <w:shd w:val="clear" w:color="auto" w:fill="FFFFFF"/>
        <w:spacing w:line="276" w:lineRule="auto"/>
        <w:jc w:val="both"/>
        <w:rPr>
          <w:rFonts w:ascii="Calibri" w:hAnsi="Calibri" w:cs="Calibri"/>
          <w:sz w:val="24"/>
          <w:szCs w:val="24"/>
        </w:rPr>
      </w:pPr>
    </w:p>
    <w:p w14:paraId="2E36D490" w14:textId="77777777" w:rsidR="00663200" w:rsidRDefault="0006222C">
      <w:pPr>
        <w:spacing w:line="276" w:lineRule="auto"/>
        <w:jc w:val="both"/>
      </w:pPr>
      <w:r>
        <w:rPr>
          <w:rFonts w:ascii="Calibri" w:hAnsi="Calibri" w:cs="Calibri"/>
          <w:sz w:val="24"/>
          <w:szCs w:val="24"/>
        </w:rPr>
        <w:t>Škola je ugovorila obavljanje poslova zaštite od požara s trgovačkim društvom ZAST d.o</w:t>
      </w:r>
      <w:r>
        <w:rPr>
          <w:rFonts w:ascii="Calibri" w:hAnsi="Calibri" w:cs="Calibri"/>
          <w:sz w:val="24"/>
          <w:szCs w:val="24"/>
        </w:rPr>
        <w:t xml:space="preserve">.o. </w:t>
      </w:r>
    </w:p>
    <w:p w14:paraId="088571B5" w14:textId="77777777" w:rsidR="00663200" w:rsidRDefault="00663200">
      <w:pPr>
        <w:shd w:val="clear" w:color="auto" w:fill="FFFFFF"/>
        <w:spacing w:line="276" w:lineRule="auto"/>
        <w:jc w:val="both"/>
        <w:rPr>
          <w:rFonts w:ascii="Calibri" w:hAnsi="Calibri" w:cs="Calibri"/>
          <w:sz w:val="24"/>
          <w:szCs w:val="24"/>
        </w:rPr>
      </w:pPr>
    </w:p>
    <w:p w14:paraId="0267D49F"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9.</w:t>
      </w:r>
    </w:p>
    <w:p w14:paraId="64547D26" w14:textId="77777777" w:rsidR="00663200" w:rsidRDefault="00663200">
      <w:pPr>
        <w:spacing w:line="276" w:lineRule="auto"/>
        <w:jc w:val="both"/>
        <w:rPr>
          <w:sz w:val="24"/>
          <w:szCs w:val="24"/>
        </w:rPr>
      </w:pPr>
    </w:p>
    <w:p w14:paraId="18520D26" w14:textId="77777777" w:rsidR="00663200" w:rsidRDefault="0006222C">
      <w:pPr>
        <w:spacing w:line="276" w:lineRule="auto"/>
        <w:jc w:val="both"/>
        <w:rPr>
          <w:rFonts w:ascii="Calibri" w:hAnsi="Calibri" w:cs="Calibri"/>
          <w:sz w:val="24"/>
          <w:szCs w:val="24"/>
        </w:rPr>
      </w:pPr>
      <w:r>
        <w:rPr>
          <w:rFonts w:ascii="Calibri" w:hAnsi="Calibri" w:cs="Calibri"/>
          <w:sz w:val="24"/>
          <w:szCs w:val="24"/>
        </w:rPr>
        <w:t>Odgovorna osoba za zaštitu od požara iz prethodnog članka mora imati najmanje zvanje vatrogasca ili završeno srednjoškolsko obrazovanje u četverogodišnjem trajanju, te položen stručni ispit odgovarajuće kategorije, sukladno posebnom propis</w:t>
      </w:r>
      <w:r>
        <w:rPr>
          <w:rFonts w:ascii="Calibri" w:hAnsi="Calibri" w:cs="Calibri"/>
          <w:sz w:val="24"/>
          <w:szCs w:val="24"/>
        </w:rPr>
        <w:t>u.</w:t>
      </w:r>
    </w:p>
    <w:p w14:paraId="1ECF3C54" w14:textId="77777777" w:rsidR="00663200" w:rsidRDefault="00663200">
      <w:pPr>
        <w:spacing w:line="276" w:lineRule="auto"/>
        <w:jc w:val="both"/>
        <w:rPr>
          <w:sz w:val="24"/>
          <w:szCs w:val="24"/>
        </w:rPr>
      </w:pPr>
    </w:p>
    <w:p w14:paraId="0F4A2DF9" w14:textId="77777777" w:rsidR="00663200" w:rsidRDefault="00663200">
      <w:pPr>
        <w:spacing w:line="276" w:lineRule="auto"/>
      </w:pPr>
    </w:p>
    <w:p w14:paraId="2BD25990" w14:textId="77777777" w:rsidR="00663200" w:rsidRDefault="0006222C">
      <w:pPr>
        <w:pStyle w:val="Naslov11"/>
        <w:spacing w:line="276" w:lineRule="auto"/>
        <w:rPr>
          <w:rFonts w:ascii="Calibri" w:hAnsi="Calibri" w:cs="Calibri"/>
        </w:rPr>
      </w:pPr>
      <w:bookmarkStart w:id="6" w:name="_Toc148696542"/>
      <w:r>
        <w:rPr>
          <w:rFonts w:ascii="Calibri" w:hAnsi="Calibri" w:cs="Calibri"/>
        </w:rPr>
        <w:t>4. OBAVEZE I ODGOVORNOSTI VEZANO UZ PROVEDBU MJERA ZAŠTITE OD POŽARA</w:t>
      </w:r>
      <w:bookmarkEnd w:id="6"/>
    </w:p>
    <w:p w14:paraId="3FC2B451" w14:textId="77777777" w:rsidR="00663200" w:rsidRDefault="00663200">
      <w:pPr>
        <w:spacing w:line="276" w:lineRule="auto"/>
        <w:rPr>
          <w:sz w:val="24"/>
          <w:szCs w:val="24"/>
        </w:rPr>
      </w:pPr>
    </w:p>
    <w:p w14:paraId="2B8C5A73"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10.</w:t>
      </w:r>
    </w:p>
    <w:p w14:paraId="4276AB25" w14:textId="77777777" w:rsidR="00663200" w:rsidRDefault="00663200">
      <w:pPr>
        <w:spacing w:line="276" w:lineRule="auto"/>
        <w:jc w:val="both"/>
      </w:pPr>
    </w:p>
    <w:p w14:paraId="5D907B36"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Obaveze i odgovornosti svih djelatnika vezano za provedbu mjera zaštite od požara i eksplozija su: </w:t>
      </w:r>
    </w:p>
    <w:p w14:paraId="0AD3BF7B" w14:textId="77777777" w:rsidR="00663200" w:rsidRDefault="00663200">
      <w:pPr>
        <w:spacing w:line="276" w:lineRule="auto"/>
        <w:jc w:val="both"/>
        <w:rPr>
          <w:rFonts w:ascii="Calibri" w:hAnsi="Calibri" w:cs="Calibri"/>
          <w:sz w:val="24"/>
          <w:szCs w:val="24"/>
        </w:rPr>
      </w:pPr>
    </w:p>
    <w:p w14:paraId="786584A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poduzimati, provoditi i držati se propisanih mjera zaštite od poža</w:t>
      </w:r>
      <w:r>
        <w:rPr>
          <w:rFonts w:ascii="Calibri" w:hAnsi="Calibri" w:cs="Calibri"/>
          <w:sz w:val="24"/>
          <w:szCs w:val="24"/>
        </w:rPr>
        <w:t xml:space="preserve">ra na radnom mjestu i u radnom prostoru, </w:t>
      </w:r>
    </w:p>
    <w:p w14:paraId="699E2878"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upoznati se s odredbama ovog Pravilnika prije stupanja na rad i samostalnog obavljanja poslova na radnom mjestu, </w:t>
      </w:r>
    </w:p>
    <w:p w14:paraId="738379E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prije rasporeda na drugo radno mjesto upoznati se s propisanim i drugim mjerama zaštite od požar</w:t>
      </w:r>
      <w:r>
        <w:rPr>
          <w:rFonts w:ascii="Calibri" w:hAnsi="Calibri" w:cs="Calibri"/>
          <w:sz w:val="24"/>
          <w:szCs w:val="24"/>
        </w:rPr>
        <w:t xml:space="preserve">a u svezi s novim poslovima na tom radnom mjestu, </w:t>
      </w:r>
    </w:p>
    <w:p w14:paraId="15E88BD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tijekom rada i nakon završetka radnog vremena, stalno pratiti i kontrolirati rad, funkcioniranje i ispravnost strojeva, uređaja, instalacija i drugih sredstava, u bližoj i široj radnoj okolini i svaki kv</w:t>
      </w:r>
      <w:r>
        <w:rPr>
          <w:rFonts w:ascii="Calibri" w:hAnsi="Calibri" w:cs="Calibri"/>
          <w:sz w:val="24"/>
          <w:szCs w:val="24"/>
        </w:rPr>
        <w:t xml:space="preserve">ar ili neispravnost, koja bi mogla biti uzrokom nastanka požara, odmah prijaviti neposrednom rukovoditelju, </w:t>
      </w:r>
    </w:p>
    <w:p w14:paraId="154A0AA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držati se oznaka upozorenja i naputaka za zaštitu od požara koje su postavljene na radnom mjestu i u radnom prostoru, </w:t>
      </w:r>
    </w:p>
    <w:p w14:paraId="5486938F" w14:textId="77777777" w:rsidR="00663200" w:rsidRDefault="0006222C">
      <w:pPr>
        <w:spacing w:line="276" w:lineRule="auto"/>
        <w:jc w:val="both"/>
        <w:rPr>
          <w:rFonts w:ascii="Calibri" w:hAnsi="Calibri" w:cs="Calibri"/>
          <w:sz w:val="24"/>
          <w:szCs w:val="24"/>
        </w:rPr>
      </w:pPr>
      <w:r>
        <w:rPr>
          <w:rFonts w:ascii="Calibri" w:hAnsi="Calibri" w:cs="Calibri"/>
          <w:sz w:val="24"/>
          <w:szCs w:val="24"/>
        </w:rPr>
        <w:t>- pri obavljanju posla i r</w:t>
      </w:r>
      <w:r>
        <w:rPr>
          <w:rFonts w:ascii="Calibri" w:hAnsi="Calibri" w:cs="Calibri"/>
          <w:sz w:val="24"/>
          <w:szCs w:val="24"/>
        </w:rPr>
        <w:t>ukovanju s opasnim tvarima spriječiti njihovo prolijevanje, curenje, prosipanje i istjecanje po radnim površinama,</w:t>
      </w:r>
    </w:p>
    <w:p w14:paraId="49D7C351" w14:textId="77777777" w:rsidR="00663200" w:rsidRDefault="0006222C">
      <w:pPr>
        <w:spacing w:line="276" w:lineRule="auto"/>
        <w:jc w:val="both"/>
        <w:rPr>
          <w:rFonts w:ascii="Calibri" w:hAnsi="Calibri" w:cs="Calibri"/>
          <w:sz w:val="24"/>
          <w:szCs w:val="24"/>
        </w:rPr>
      </w:pPr>
      <w:r>
        <w:rPr>
          <w:rFonts w:ascii="Calibri" w:hAnsi="Calibri" w:cs="Calibri"/>
          <w:sz w:val="24"/>
          <w:szCs w:val="24"/>
        </w:rPr>
        <w:lastRenderedPageBreak/>
        <w:t>- brinuti se da pristup njegovu radnu mjestu bude slobodan i moguć, kako bi se nesmetano koristila oprema i sredstva za gašenje požara i otkl</w:t>
      </w:r>
      <w:r>
        <w:rPr>
          <w:rFonts w:ascii="Calibri" w:hAnsi="Calibri" w:cs="Calibri"/>
          <w:sz w:val="24"/>
          <w:szCs w:val="24"/>
        </w:rPr>
        <w:t xml:space="preserve">onile posljedice, </w:t>
      </w:r>
    </w:p>
    <w:p w14:paraId="756CE99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odbiti rad na radnom mjestu s povećanim opasnostima od požara i eksplozije ako nisu osigurane mjere za zaštitu od požara i eksplozija, </w:t>
      </w:r>
    </w:p>
    <w:p w14:paraId="6E4B418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aktivno sudjelovati u gašenju požara na svim građevinama i njihovim dijelovima, </w:t>
      </w:r>
    </w:p>
    <w:p w14:paraId="581D4D2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čuvati i pažljivo se odnositi prema opremi i sredstvima za gašenje požara, te prema oznakama upozorenja i znakovima ovješenim i nalijepljenim za njihovu upotrebu. </w:t>
      </w:r>
    </w:p>
    <w:p w14:paraId="7726AAA9" w14:textId="77777777" w:rsidR="00663200" w:rsidRDefault="00663200">
      <w:pPr>
        <w:spacing w:line="276" w:lineRule="auto"/>
        <w:jc w:val="both"/>
        <w:rPr>
          <w:sz w:val="24"/>
          <w:szCs w:val="24"/>
        </w:rPr>
      </w:pPr>
    </w:p>
    <w:p w14:paraId="216E0424"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w:t>
      </w:r>
      <w:r>
        <w:rPr>
          <w:rFonts w:ascii="Calibri" w:hAnsi="Calibri" w:cs="Calibri"/>
          <w:sz w:val="24"/>
          <w:szCs w:val="24"/>
        </w:rPr>
        <w:t xml:space="preserve"> 11.</w:t>
      </w:r>
    </w:p>
    <w:p w14:paraId="14A19E8A" w14:textId="77777777" w:rsidR="00663200" w:rsidRDefault="00663200">
      <w:pPr>
        <w:spacing w:line="276" w:lineRule="auto"/>
        <w:jc w:val="both"/>
        <w:rPr>
          <w:sz w:val="24"/>
          <w:szCs w:val="24"/>
        </w:rPr>
      </w:pPr>
    </w:p>
    <w:p w14:paraId="174BD63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Lakše povrede radne obveze za djelatnike iz područja zaštite od požara i eksplozija su: </w:t>
      </w:r>
    </w:p>
    <w:p w14:paraId="5366042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nesudjelovanje u gašenju požara i sprječavanju širenja požara ako su njime nastale manje materijalne štete nakon požara, </w:t>
      </w:r>
    </w:p>
    <w:p w14:paraId="0BB91B0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nemarno ili nesavjesno obavljanje o</w:t>
      </w:r>
      <w:r>
        <w:rPr>
          <w:rFonts w:ascii="Calibri" w:hAnsi="Calibri" w:cs="Calibri"/>
          <w:sz w:val="24"/>
          <w:szCs w:val="24"/>
        </w:rPr>
        <w:t xml:space="preserve">bveza u svezi sa zaštitom od požara, ako nije izazvan požar ili eksplozija, ili je nastala manja materijalna šteta, </w:t>
      </w:r>
    </w:p>
    <w:p w14:paraId="574F192F"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neprijavljivanje odgovornoj osobi zaštite od požara pojavu koja može prouzročiti nastanak požara ili eksplozije, </w:t>
      </w:r>
    </w:p>
    <w:p w14:paraId="1086160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nemarno ili nesavjesn</w:t>
      </w:r>
      <w:r>
        <w:rPr>
          <w:rFonts w:ascii="Calibri" w:hAnsi="Calibri" w:cs="Calibri"/>
          <w:sz w:val="24"/>
          <w:szCs w:val="24"/>
        </w:rPr>
        <w:t xml:space="preserve">o ponašanje prema opremi i sredstvima za gašenje požara, </w:t>
      </w:r>
    </w:p>
    <w:p w14:paraId="0307473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odbijanje rada duže od radnog vremena u slučaju kada se to iz preventivnih razloga zaštite od požara zahtjeva, </w:t>
      </w:r>
    </w:p>
    <w:p w14:paraId="4942A49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raditi na radnom mjestu s povećanim opasnostima od požara i eksplozije unatoč spoz</w:t>
      </w:r>
      <w:r>
        <w:rPr>
          <w:rFonts w:ascii="Calibri" w:hAnsi="Calibri" w:cs="Calibri"/>
          <w:sz w:val="24"/>
          <w:szCs w:val="24"/>
        </w:rPr>
        <w:t xml:space="preserve">naji da nisu osigurane mjere zaštite od požara. </w:t>
      </w:r>
    </w:p>
    <w:p w14:paraId="1CB16936" w14:textId="77777777" w:rsidR="00663200" w:rsidRDefault="00663200">
      <w:pPr>
        <w:spacing w:line="276" w:lineRule="auto"/>
        <w:jc w:val="both"/>
        <w:rPr>
          <w:sz w:val="24"/>
          <w:szCs w:val="24"/>
        </w:rPr>
      </w:pPr>
    </w:p>
    <w:p w14:paraId="5D1E0F1D" w14:textId="77777777" w:rsidR="00663200" w:rsidRDefault="00663200">
      <w:pPr>
        <w:spacing w:line="276" w:lineRule="auto"/>
        <w:jc w:val="both"/>
        <w:rPr>
          <w:sz w:val="24"/>
          <w:szCs w:val="24"/>
        </w:rPr>
      </w:pPr>
    </w:p>
    <w:p w14:paraId="6536A4D9" w14:textId="77777777" w:rsidR="00663200" w:rsidRDefault="00663200">
      <w:pPr>
        <w:spacing w:line="276" w:lineRule="auto"/>
        <w:jc w:val="both"/>
        <w:rPr>
          <w:sz w:val="24"/>
          <w:szCs w:val="24"/>
        </w:rPr>
      </w:pPr>
    </w:p>
    <w:p w14:paraId="7C5F0673" w14:textId="77777777" w:rsidR="00663200" w:rsidRDefault="00663200">
      <w:pPr>
        <w:spacing w:line="276" w:lineRule="auto"/>
        <w:jc w:val="both"/>
        <w:rPr>
          <w:sz w:val="24"/>
          <w:szCs w:val="24"/>
        </w:rPr>
      </w:pPr>
    </w:p>
    <w:p w14:paraId="64876003" w14:textId="77777777" w:rsidR="00663200" w:rsidRDefault="00663200">
      <w:pPr>
        <w:spacing w:line="276" w:lineRule="auto"/>
        <w:jc w:val="center"/>
        <w:rPr>
          <w:rFonts w:ascii="Calibri" w:hAnsi="Calibri" w:cs="Calibri"/>
          <w:sz w:val="24"/>
          <w:szCs w:val="24"/>
        </w:rPr>
      </w:pPr>
    </w:p>
    <w:p w14:paraId="387B4535"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12.</w:t>
      </w:r>
    </w:p>
    <w:p w14:paraId="6C1ACE3B" w14:textId="77777777" w:rsidR="00663200" w:rsidRDefault="00663200">
      <w:pPr>
        <w:spacing w:line="276" w:lineRule="auto"/>
        <w:jc w:val="both"/>
        <w:rPr>
          <w:sz w:val="24"/>
          <w:szCs w:val="24"/>
        </w:rPr>
      </w:pPr>
    </w:p>
    <w:p w14:paraId="5B668E5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Teže povrede radne obveze za djelatnike iz područja zaštite od požara i eksplozija su: </w:t>
      </w:r>
    </w:p>
    <w:p w14:paraId="086E8E06" w14:textId="77777777" w:rsidR="00663200" w:rsidRDefault="0006222C">
      <w:pPr>
        <w:spacing w:line="276" w:lineRule="auto"/>
        <w:jc w:val="both"/>
        <w:rPr>
          <w:rFonts w:ascii="Calibri" w:hAnsi="Calibri" w:cs="Calibri"/>
          <w:sz w:val="24"/>
          <w:szCs w:val="24"/>
        </w:rPr>
      </w:pPr>
      <w:r>
        <w:rPr>
          <w:rFonts w:ascii="Calibri" w:hAnsi="Calibri" w:cs="Calibri"/>
          <w:sz w:val="24"/>
          <w:szCs w:val="24"/>
        </w:rPr>
        <w:t>- ne sudjelovati u gašenju požara i sprječavanju nastanka širenja požara ako su nastale veće štete nak</w:t>
      </w:r>
      <w:r>
        <w:rPr>
          <w:rFonts w:ascii="Calibri" w:hAnsi="Calibri" w:cs="Calibri"/>
          <w:sz w:val="24"/>
          <w:szCs w:val="24"/>
        </w:rPr>
        <w:t xml:space="preserve">on požara, odnosno ako su uzrokovane lakše posljedice po zdravlje i život djelatnika, i posljedice za imovinu, </w:t>
      </w:r>
    </w:p>
    <w:p w14:paraId="144B326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nemarno ili nesavjesno obavljati radne obveze iz zaštite od požara čijim postupkom je uzrokovan požar ili eksplozija pa je došlo do lakše posl</w:t>
      </w:r>
      <w:r>
        <w:rPr>
          <w:rFonts w:ascii="Calibri" w:hAnsi="Calibri" w:cs="Calibri"/>
          <w:sz w:val="24"/>
          <w:szCs w:val="24"/>
        </w:rPr>
        <w:t xml:space="preserve">jedice po djelatnika ili imovinu, </w:t>
      </w:r>
    </w:p>
    <w:p w14:paraId="23DA6CEC"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raditi na radnom mjestu s povećanim opasnostima od požara i eksplozije unatoč spoznaji da nisu osigurane mjere zaštite od požara, zbog čega je nastupila lakša posljedica za život i zdravlje djelatnika ili posljedica za </w:t>
      </w:r>
      <w:r>
        <w:rPr>
          <w:rFonts w:ascii="Calibri" w:hAnsi="Calibri" w:cs="Calibri"/>
          <w:sz w:val="24"/>
          <w:szCs w:val="24"/>
        </w:rPr>
        <w:t xml:space="preserve">imovinu, </w:t>
      </w:r>
    </w:p>
    <w:p w14:paraId="0D914DB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neopravdano odbiti izvršiti pojedine odluke, instrukcije i naputke iz zaštite od požara koje su </w:t>
      </w:r>
      <w:r>
        <w:rPr>
          <w:rFonts w:ascii="Calibri" w:hAnsi="Calibri" w:cs="Calibri"/>
          <w:sz w:val="24"/>
          <w:szCs w:val="24"/>
        </w:rPr>
        <w:lastRenderedPageBreak/>
        <w:t>donijeli i naložili voditelj organizacijske jedinice ili odgovorna osoba zaštite od požara, a zbog čega je došlo do požara ili eksplozije s lakšim p</w:t>
      </w:r>
      <w:r>
        <w:rPr>
          <w:rFonts w:ascii="Calibri" w:hAnsi="Calibri" w:cs="Calibri"/>
          <w:sz w:val="24"/>
          <w:szCs w:val="24"/>
        </w:rPr>
        <w:t xml:space="preserve">osljedicama po život i zdravlje djelatnika ili posljedice za imovinu, </w:t>
      </w:r>
    </w:p>
    <w:p w14:paraId="1A60016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ne prijaviti voditelju zaštite od požara pojavu koja može prouzročiti požar ili eksploziju, ako je time nastala lakša posljedica za život i zdravlje djelatnika ili posljedice za imovi</w:t>
      </w:r>
      <w:r>
        <w:rPr>
          <w:rFonts w:ascii="Calibri" w:hAnsi="Calibri" w:cs="Calibri"/>
          <w:sz w:val="24"/>
          <w:szCs w:val="24"/>
        </w:rPr>
        <w:t xml:space="preserve">nu, </w:t>
      </w:r>
    </w:p>
    <w:p w14:paraId="7021EF8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ne držati se propisa i pravila iz zaštite od požara na radnim mjestima s povećanim opasnostima od požara, sukladno ovom Pravilniku ako je time nastala lakša posljedica za život i zdravlje djelatnika ili posljedice za imovinu, </w:t>
      </w:r>
    </w:p>
    <w:p w14:paraId="60EE1F1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odbiti rad duži od punog radnog vremena u slučaju nastanka i gašenja požara ili u slučaju spašavanja imovine nakon gašenja požara ako je time nastala lakša posljedica za život i zdravlje djelatnika ili posljedica za imovinu.</w:t>
      </w:r>
    </w:p>
    <w:p w14:paraId="2A2AF571" w14:textId="77777777" w:rsidR="00663200" w:rsidRDefault="00663200">
      <w:pPr>
        <w:spacing w:line="276" w:lineRule="auto"/>
        <w:jc w:val="both"/>
        <w:rPr>
          <w:sz w:val="24"/>
          <w:szCs w:val="24"/>
        </w:rPr>
      </w:pPr>
    </w:p>
    <w:p w14:paraId="4D16CC36" w14:textId="77777777" w:rsidR="00663200" w:rsidRDefault="0006222C">
      <w:pPr>
        <w:pStyle w:val="Naslov11"/>
        <w:spacing w:line="276" w:lineRule="auto"/>
        <w:rPr>
          <w:rFonts w:ascii="Calibri" w:hAnsi="Calibri" w:cs="Calibri"/>
        </w:rPr>
      </w:pPr>
      <w:bookmarkStart w:id="7" w:name="_Toc148696543"/>
      <w:r>
        <w:rPr>
          <w:rFonts w:ascii="Calibri" w:hAnsi="Calibri" w:cs="Calibri"/>
        </w:rPr>
        <w:t>5. OBAVEZE I ODGOVORNOSTI OS</w:t>
      </w:r>
      <w:r>
        <w:rPr>
          <w:rFonts w:ascii="Calibri" w:hAnsi="Calibri" w:cs="Calibri"/>
        </w:rPr>
        <w:t>OBA S POSEBNIM OVLASTIMA I ODGOVORNOSTIMA U PROVEDBI MJERA ZAŠTITE OD POŽARA</w:t>
      </w:r>
      <w:bookmarkEnd w:id="7"/>
    </w:p>
    <w:p w14:paraId="7EA51D7D" w14:textId="77777777" w:rsidR="00663200" w:rsidRDefault="00663200">
      <w:pPr>
        <w:spacing w:line="276" w:lineRule="auto"/>
        <w:rPr>
          <w:rFonts w:ascii="Calibri" w:hAnsi="Calibri" w:cs="Calibri"/>
          <w:sz w:val="24"/>
          <w:szCs w:val="24"/>
        </w:rPr>
      </w:pPr>
    </w:p>
    <w:p w14:paraId="1F693781" w14:textId="77777777" w:rsidR="00663200" w:rsidRDefault="0006222C">
      <w:pPr>
        <w:tabs>
          <w:tab w:val="left" w:pos="2325"/>
          <w:tab w:val="center" w:pos="4680"/>
        </w:tabs>
        <w:spacing w:line="276" w:lineRule="auto"/>
        <w:rPr>
          <w:rFonts w:ascii="Calibri" w:hAnsi="Calibri" w:cs="Calibri"/>
          <w:sz w:val="24"/>
          <w:szCs w:val="24"/>
        </w:rPr>
      </w:pPr>
      <w:r>
        <w:rPr>
          <w:rFonts w:ascii="Calibri" w:hAnsi="Calibri" w:cs="Calibri"/>
          <w:sz w:val="24"/>
          <w:szCs w:val="24"/>
        </w:rPr>
        <w:tab/>
      </w:r>
      <w:r>
        <w:rPr>
          <w:rFonts w:ascii="Calibri" w:hAnsi="Calibri" w:cs="Calibri"/>
          <w:sz w:val="24"/>
          <w:szCs w:val="24"/>
        </w:rPr>
        <w:tab/>
        <w:t>Članak 13.</w:t>
      </w:r>
    </w:p>
    <w:p w14:paraId="22830357" w14:textId="77777777" w:rsidR="00663200" w:rsidRDefault="00663200">
      <w:pPr>
        <w:spacing w:line="276" w:lineRule="auto"/>
        <w:rPr>
          <w:rFonts w:ascii="Calibri" w:hAnsi="Calibri" w:cs="Calibri"/>
          <w:sz w:val="24"/>
          <w:szCs w:val="24"/>
        </w:rPr>
      </w:pPr>
    </w:p>
    <w:p w14:paraId="1723F248" w14:textId="77777777" w:rsidR="00663200" w:rsidRDefault="0006222C">
      <w:pPr>
        <w:spacing w:line="276" w:lineRule="auto"/>
        <w:jc w:val="both"/>
      </w:pPr>
      <w:r>
        <w:rPr>
          <w:rStyle w:val="Zadanifontodlomka1"/>
          <w:rFonts w:ascii="Calibri" w:hAnsi="Calibri" w:cs="Calibri"/>
          <w:sz w:val="24"/>
          <w:szCs w:val="24"/>
        </w:rPr>
        <w:t xml:space="preserve">Za osiguravanje financijskih sredstava za provođenje zakonom i podzakonskim aktima propisanih, naređenih te ovim </w:t>
      </w:r>
      <w:r>
        <w:rPr>
          <w:rStyle w:val="Zadanifontodlomka1"/>
          <w:rFonts w:ascii="Calibri" w:hAnsi="Calibri" w:cs="Calibri"/>
          <w:i/>
          <w:iCs/>
          <w:sz w:val="24"/>
          <w:szCs w:val="24"/>
        </w:rPr>
        <w:t>Pravilnikom</w:t>
      </w:r>
      <w:r>
        <w:rPr>
          <w:rStyle w:val="Zadanifontodlomka1"/>
          <w:rFonts w:ascii="Calibri" w:hAnsi="Calibri" w:cs="Calibri"/>
          <w:sz w:val="24"/>
          <w:szCs w:val="24"/>
        </w:rPr>
        <w:t xml:space="preserve"> određenih mjera zaštite od požara i eks</w:t>
      </w:r>
      <w:r>
        <w:rPr>
          <w:rStyle w:val="Zadanifontodlomka1"/>
          <w:rFonts w:ascii="Calibri" w:hAnsi="Calibri" w:cs="Calibri"/>
          <w:sz w:val="24"/>
          <w:szCs w:val="24"/>
        </w:rPr>
        <w:t xml:space="preserve">plozije odgovoran je ravnatelj ustanove. </w:t>
      </w:r>
    </w:p>
    <w:p w14:paraId="5912672E" w14:textId="77777777" w:rsidR="00663200" w:rsidRDefault="00663200">
      <w:pPr>
        <w:spacing w:line="276" w:lineRule="auto"/>
        <w:jc w:val="both"/>
        <w:rPr>
          <w:rFonts w:ascii="Calibri" w:hAnsi="Calibri" w:cs="Calibri"/>
          <w:sz w:val="24"/>
          <w:szCs w:val="24"/>
        </w:rPr>
      </w:pPr>
    </w:p>
    <w:p w14:paraId="320D444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Ravnatelj je odgovoran za posljedice koje proizlaze iz obavljanja poslova na radnim mjestima, a na kojima nisu poduzete zakonom i podzakonskim aktima propisane, naređene ili priznate mjere zaštite od požara. </w:t>
      </w:r>
    </w:p>
    <w:p w14:paraId="420209BA" w14:textId="77777777" w:rsidR="00663200" w:rsidRDefault="00663200">
      <w:pPr>
        <w:spacing w:line="276" w:lineRule="auto"/>
        <w:jc w:val="both"/>
        <w:rPr>
          <w:rFonts w:ascii="Calibri" w:hAnsi="Calibri" w:cs="Calibri"/>
          <w:sz w:val="24"/>
          <w:szCs w:val="24"/>
        </w:rPr>
      </w:pPr>
    </w:p>
    <w:p w14:paraId="633BF08C" w14:textId="77777777" w:rsidR="00663200" w:rsidRDefault="00663200">
      <w:pPr>
        <w:spacing w:line="276" w:lineRule="auto"/>
        <w:jc w:val="both"/>
        <w:rPr>
          <w:rFonts w:ascii="Calibri" w:hAnsi="Calibri" w:cs="Calibri"/>
          <w:sz w:val="24"/>
          <w:szCs w:val="24"/>
        </w:rPr>
      </w:pPr>
    </w:p>
    <w:p w14:paraId="0D880BBF" w14:textId="77777777" w:rsidR="00663200" w:rsidRDefault="0006222C">
      <w:pPr>
        <w:spacing w:line="276" w:lineRule="auto"/>
        <w:jc w:val="both"/>
      </w:pPr>
      <w:r>
        <w:rPr>
          <w:rStyle w:val="Zadanifontodlomka1"/>
          <w:rFonts w:ascii="Calibri" w:hAnsi="Calibri" w:cs="Calibri"/>
          <w:sz w:val="24"/>
          <w:szCs w:val="24"/>
        </w:rPr>
        <w:t>Od</w:t>
      </w:r>
      <w:r>
        <w:rPr>
          <w:rStyle w:val="Zadanifontodlomka1"/>
          <w:rFonts w:ascii="Calibri" w:hAnsi="Calibri" w:cs="Calibri"/>
          <w:sz w:val="24"/>
          <w:szCs w:val="24"/>
        </w:rPr>
        <w:t xml:space="preserve">govorna osoba za zaštitu od požara, je osnovni organizator i nositelj cjelokupnih poslova iz područja zaštite od požara i tehnoloških eksplozija na svim građevinama, građevinskim dijelovima i prostoru u vlasništvu ili na korištenju </w:t>
      </w:r>
      <w:r>
        <w:rPr>
          <w:rStyle w:val="Zadanifontodlomka1"/>
          <w:rFonts w:ascii="Calibri" w:hAnsi="Calibri" w:cs="Calibri"/>
          <w:i/>
          <w:iCs/>
          <w:sz w:val="24"/>
          <w:szCs w:val="24"/>
        </w:rPr>
        <w:t>ustanove</w:t>
      </w:r>
      <w:r>
        <w:rPr>
          <w:rStyle w:val="Zadanifontodlomka1"/>
          <w:rFonts w:ascii="Calibri" w:hAnsi="Calibri" w:cs="Calibri"/>
          <w:sz w:val="24"/>
          <w:szCs w:val="24"/>
        </w:rPr>
        <w:t>, te na svim rad</w:t>
      </w:r>
      <w:r>
        <w:rPr>
          <w:rStyle w:val="Zadanifontodlomka1"/>
          <w:rFonts w:ascii="Calibri" w:hAnsi="Calibri" w:cs="Calibri"/>
          <w:sz w:val="24"/>
          <w:szCs w:val="24"/>
        </w:rPr>
        <w:t>nim mjestima</w:t>
      </w:r>
      <w:r>
        <w:rPr>
          <w:rStyle w:val="Zadanifontodlomka1"/>
          <w:sz w:val="24"/>
          <w:szCs w:val="24"/>
        </w:rPr>
        <w:t>.</w:t>
      </w:r>
    </w:p>
    <w:p w14:paraId="37374C8B" w14:textId="77777777" w:rsidR="00663200" w:rsidRDefault="00663200">
      <w:pPr>
        <w:spacing w:line="276" w:lineRule="auto"/>
        <w:jc w:val="both"/>
        <w:rPr>
          <w:sz w:val="24"/>
          <w:szCs w:val="24"/>
        </w:rPr>
      </w:pPr>
    </w:p>
    <w:p w14:paraId="5F804623"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14.</w:t>
      </w:r>
    </w:p>
    <w:p w14:paraId="570F9E28" w14:textId="77777777" w:rsidR="00663200" w:rsidRDefault="00663200">
      <w:pPr>
        <w:spacing w:line="276" w:lineRule="auto"/>
        <w:jc w:val="center"/>
        <w:rPr>
          <w:rFonts w:ascii="Calibri" w:hAnsi="Calibri" w:cs="Calibri"/>
          <w:sz w:val="24"/>
          <w:szCs w:val="24"/>
        </w:rPr>
      </w:pPr>
    </w:p>
    <w:p w14:paraId="0D333E86" w14:textId="77777777" w:rsidR="00663200" w:rsidRDefault="0006222C">
      <w:pPr>
        <w:spacing w:line="276" w:lineRule="auto"/>
        <w:jc w:val="both"/>
      </w:pP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obavlja kontrolu i nadzor glede primjene propisanih i naređenih mjera zaštite od požara na radnim mjestima, i u prostorima </w:t>
      </w:r>
      <w:r>
        <w:rPr>
          <w:rStyle w:val="Zadanifontodlomka1"/>
          <w:rFonts w:ascii="Calibri" w:hAnsi="Calibri" w:cs="Calibri"/>
          <w:i/>
          <w:iCs/>
          <w:sz w:val="24"/>
          <w:szCs w:val="24"/>
        </w:rPr>
        <w:t>ustanove.</w:t>
      </w:r>
    </w:p>
    <w:p w14:paraId="01F253EE" w14:textId="77777777" w:rsidR="00663200" w:rsidRDefault="00663200">
      <w:pPr>
        <w:spacing w:line="276" w:lineRule="auto"/>
        <w:jc w:val="center"/>
        <w:rPr>
          <w:rFonts w:ascii="Calibri" w:hAnsi="Calibri" w:cs="Calibri"/>
          <w:sz w:val="24"/>
          <w:szCs w:val="24"/>
        </w:rPr>
      </w:pPr>
    </w:p>
    <w:p w14:paraId="488A7C3F"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Neposredni rukovoditelji vode brigu o potrebi postavljanja odgovarajuće opreme i sredstva za gašenje požara na pojedinim </w:t>
      </w:r>
      <w:r>
        <w:rPr>
          <w:rFonts w:ascii="Calibri" w:hAnsi="Calibri" w:cs="Calibri"/>
          <w:sz w:val="24"/>
          <w:szCs w:val="24"/>
        </w:rPr>
        <w:t>radnim mjestima ovisno o tehnološkom postupku, kao i o njihovoj ispravnosti, redovitosti njihova pregleda i ispitivanja u propisanim vremenskim rokovima.</w:t>
      </w:r>
    </w:p>
    <w:p w14:paraId="03CD4BDE" w14:textId="77777777" w:rsidR="00663200" w:rsidRDefault="00663200">
      <w:pPr>
        <w:spacing w:line="276" w:lineRule="auto"/>
        <w:jc w:val="both"/>
        <w:rPr>
          <w:sz w:val="24"/>
          <w:szCs w:val="24"/>
        </w:rPr>
      </w:pPr>
    </w:p>
    <w:p w14:paraId="75E438FF"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15.</w:t>
      </w:r>
    </w:p>
    <w:p w14:paraId="4F6B7510" w14:textId="77777777" w:rsidR="00663200" w:rsidRDefault="00663200">
      <w:pPr>
        <w:spacing w:line="276" w:lineRule="auto"/>
        <w:jc w:val="both"/>
        <w:rPr>
          <w:sz w:val="24"/>
          <w:szCs w:val="24"/>
        </w:rPr>
      </w:pPr>
    </w:p>
    <w:p w14:paraId="6876CC57" w14:textId="77777777" w:rsidR="00663200" w:rsidRDefault="0006222C">
      <w:pPr>
        <w:spacing w:line="276" w:lineRule="auto"/>
        <w:jc w:val="both"/>
      </w:pP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je dužna upoznati svakog djelatnika prije rasporeda na samostalno obavlja</w:t>
      </w:r>
      <w:r>
        <w:rPr>
          <w:rStyle w:val="Zadanifontodlomka1"/>
          <w:rFonts w:ascii="Calibri" w:hAnsi="Calibri" w:cs="Calibri"/>
          <w:sz w:val="24"/>
          <w:szCs w:val="24"/>
        </w:rPr>
        <w:t xml:space="preserve">nje poslova i radnih zadataka s opasnostima od požara i eksplozija te mjerama zaštite na tom radnom mjestu. </w:t>
      </w:r>
    </w:p>
    <w:p w14:paraId="308A042B" w14:textId="77777777" w:rsidR="00663200" w:rsidRDefault="00663200">
      <w:pPr>
        <w:spacing w:line="276" w:lineRule="auto"/>
        <w:jc w:val="both"/>
        <w:rPr>
          <w:rFonts w:ascii="Calibri" w:hAnsi="Calibri" w:cs="Calibri"/>
          <w:sz w:val="24"/>
          <w:szCs w:val="24"/>
        </w:rPr>
      </w:pPr>
    </w:p>
    <w:p w14:paraId="39CEA1F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Neposredni rukovoditelji i ovlaštenik su odgovorni da na radnim mjestima gdje postoje opasnosti za nastanak i širenje požara rade djelatnici koji </w:t>
      </w:r>
      <w:r>
        <w:rPr>
          <w:rFonts w:ascii="Calibri" w:hAnsi="Calibri" w:cs="Calibri"/>
          <w:sz w:val="24"/>
          <w:szCs w:val="24"/>
        </w:rPr>
        <w:t>su stručno osposobljeni za takve poslove i koji su osposobljeni iz područja zaštite od požara.</w:t>
      </w:r>
    </w:p>
    <w:p w14:paraId="4727567E" w14:textId="77777777" w:rsidR="00663200" w:rsidRDefault="00663200">
      <w:pPr>
        <w:spacing w:line="276" w:lineRule="auto"/>
        <w:jc w:val="both"/>
      </w:pPr>
    </w:p>
    <w:p w14:paraId="4B2E059A"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16.</w:t>
      </w:r>
    </w:p>
    <w:p w14:paraId="3F99B904" w14:textId="77777777" w:rsidR="00663200" w:rsidRDefault="00663200">
      <w:pPr>
        <w:spacing w:line="276" w:lineRule="auto"/>
        <w:jc w:val="both"/>
        <w:rPr>
          <w:rFonts w:ascii="Calibri" w:hAnsi="Calibri" w:cs="Calibri"/>
          <w:sz w:val="24"/>
          <w:szCs w:val="24"/>
        </w:rPr>
      </w:pPr>
    </w:p>
    <w:p w14:paraId="075BA0A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Posebne dužnosti neposrednih rukovoditelja i ovlaštenika: </w:t>
      </w:r>
    </w:p>
    <w:p w14:paraId="612EE41C"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udaljiti svakog djelatnika koji pri obavljanju poslova ne provodi i ne primjenjuje mjere zaštite od požara, </w:t>
      </w:r>
    </w:p>
    <w:p w14:paraId="5EF1DDE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nakon završetka rada, prije odlaska iz radnih prostora, provjeriti da li su poduzete potrebne mjere zaštite od požara, </w:t>
      </w:r>
    </w:p>
    <w:p w14:paraId="7FDB286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prekinuti rad na radn</w:t>
      </w:r>
      <w:r>
        <w:rPr>
          <w:rFonts w:ascii="Calibri" w:hAnsi="Calibri" w:cs="Calibri"/>
          <w:sz w:val="24"/>
          <w:szCs w:val="24"/>
        </w:rPr>
        <w:t xml:space="preserve">om mjestu, sredstvu rada i u radnoj okolini ako utvrdi da postoji izravna opasnost za nastanak i širenje požara ili se poslovi i radne operacije izvode na način suprotan pravilima zaštite od požara, </w:t>
      </w:r>
    </w:p>
    <w:p w14:paraId="15A9114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u slučaju neizravne opasnosti za nastanak požara s odg</w:t>
      </w:r>
      <w:r>
        <w:rPr>
          <w:rFonts w:ascii="Calibri" w:hAnsi="Calibri" w:cs="Calibri"/>
          <w:sz w:val="24"/>
          <w:szCs w:val="24"/>
        </w:rPr>
        <w:t xml:space="preserve">ovornom osobom za zaštitu od požara dogovoriti otklanjanje opasnosti odnosno nedostataka, ili ako se to može, dogovorit će se o privremenom prekidu rada dok te opasnosti postoje, </w:t>
      </w:r>
    </w:p>
    <w:p w14:paraId="12092E0F"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izvijestiti odgovornu osobu za zaštitu od požara o svakom nastalom požaru </w:t>
      </w:r>
      <w:r>
        <w:rPr>
          <w:rFonts w:ascii="Calibri" w:hAnsi="Calibri" w:cs="Calibri"/>
          <w:sz w:val="24"/>
          <w:szCs w:val="24"/>
        </w:rPr>
        <w:t xml:space="preserve">ili mogućoj opasnosti za nastanak i širenje požara, </w:t>
      </w:r>
    </w:p>
    <w:p w14:paraId="0538B7B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u slučaju neizvršavanja obveza u primjeni i provedbi mjera zaštite od požara pokreće stegovni postupak za utvrđivanje povrede radne dužnosti protiv djelatnika koji tu obvezu ne izvršava na svom radnom </w:t>
      </w:r>
      <w:r>
        <w:rPr>
          <w:rFonts w:ascii="Calibri" w:hAnsi="Calibri" w:cs="Calibri"/>
          <w:sz w:val="24"/>
          <w:szCs w:val="24"/>
        </w:rPr>
        <w:t>mjestu ili radnoj prostoriji.</w:t>
      </w:r>
    </w:p>
    <w:p w14:paraId="6BEBA44A" w14:textId="77777777" w:rsidR="00663200" w:rsidRDefault="00663200">
      <w:pPr>
        <w:spacing w:line="276" w:lineRule="auto"/>
        <w:jc w:val="center"/>
        <w:rPr>
          <w:rFonts w:ascii="Calibri" w:hAnsi="Calibri" w:cs="Calibri"/>
          <w:sz w:val="24"/>
          <w:szCs w:val="24"/>
        </w:rPr>
      </w:pPr>
    </w:p>
    <w:p w14:paraId="4A0AA46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17.</w:t>
      </w:r>
    </w:p>
    <w:p w14:paraId="15526854" w14:textId="77777777" w:rsidR="00663200" w:rsidRDefault="00663200">
      <w:pPr>
        <w:spacing w:line="276" w:lineRule="auto"/>
        <w:jc w:val="both"/>
        <w:rPr>
          <w:sz w:val="24"/>
          <w:szCs w:val="24"/>
        </w:rPr>
      </w:pPr>
    </w:p>
    <w:p w14:paraId="15790E9F" w14:textId="77777777" w:rsidR="00663200" w:rsidRDefault="0006222C">
      <w:pPr>
        <w:spacing w:line="276" w:lineRule="auto"/>
        <w:jc w:val="both"/>
      </w:pPr>
      <w:r>
        <w:rPr>
          <w:rStyle w:val="Zadanifontodlomka1"/>
          <w:rFonts w:ascii="Calibri" w:hAnsi="Calibri" w:cs="Calibri"/>
          <w:sz w:val="24"/>
          <w:szCs w:val="24"/>
        </w:rPr>
        <w:t>Lakšom povredom radne obveze za ravnatelja ustanove iz područja zaštite od požara, smatra se neizvršavanje obveza propisanih za sve djelatnike, te kada ne obavlja svoja posebna zaduženja pa je zbog toga nastala ma</w:t>
      </w:r>
      <w:r>
        <w:rPr>
          <w:rStyle w:val="Zadanifontodlomka1"/>
          <w:rFonts w:ascii="Calibri" w:hAnsi="Calibri" w:cs="Calibri"/>
          <w:sz w:val="24"/>
          <w:szCs w:val="24"/>
        </w:rPr>
        <w:t xml:space="preserve">terijalna šteta. </w:t>
      </w:r>
    </w:p>
    <w:p w14:paraId="6032B4C3" w14:textId="77777777" w:rsidR="00663200" w:rsidRDefault="00663200">
      <w:pPr>
        <w:spacing w:line="276" w:lineRule="auto"/>
        <w:jc w:val="both"/>
        <w:rPr>
          <w:rFonts w:ascii="Calibri" w:hAnsi="Calibri" w:cs="Calibri"/>
          <w:sz w:val="24"/>
          <w:szCs w:val="24"/>
        </w:rPr>
      </w:pPr>
    </w:p>
    <w:p w14:paraId="144D963A" w14:textId="77777777" w:rsidR="00663200" w:rsidRDefault="0006222C">
      <w:pPr>
        <w:spacing w:line="276" w:lineRule="auto"/>
        <w:jc w:val="both"/>
      </w:pPr>
      <w:r>
        <w:rPr>
          <w:rStyle w:val="Zadanifontodlomka1"/>
          <w:rFonts w:ascii="Calibri" w:hAnsi="Calibri" w:cs="Calibri"/>
          <w:sz w:val="24"/>
          <w:szCs w:val="24"/>
        </w:rPr>
        <w:t xml:space="preserve">Težom povredom radne obveze za ravnatelja ustanove iz područja zaštite od požara, smatra se neizvršavanje obveza propisanih za sve radnike, te njegovih posebnih zaduženja, pa je zbog toga </w:t>
      </w:r>
      <w:r>
        <w:rPr>
          <w:rStyle w:val="Zadanifontodlomka1"/>
          <w:rFonts w:ascii="Calibri" w:hAnsi="Calibri" w:cs="Calibri"/>
          <w:sz w:val="24"/>
          <w:szCs w:val="24"/>
        </w:rPr>
        <w:lastRenderedPageBreak/>
        <w:t>nastala veća materijalna šteta i lakša ili teža t</w:t>
      </w:r>
      <w:r>
        <w:rPr>
          <w:rStyle w:val="Zadanifontodlomka1"/>
          <w:rFonts w:ascii="Calibri" w:hAnsi="Calibri" w:cs="Calibri"/>
          <w:sz w:val="24"/>
          <w:szCs w:val="24"/>
        </w:rPr>
        <w:t xml:space="preserve">jelesna ozljeda djelatnika. </w:t>
      </w:r>
    </w:p>
    <w:p w14:paraId="7F88EC6F" w14:textId="77777777" w:rsidR="00663200" w:rsidRDefault="00663200">
      <w:pPr>
        <w:spacing w:line="276" w:lineRule="auto"/>
        <w:jc w:val="both"/>
        <w:rPr>
          <w:rFonts w:ascii="Calibri" w:hAnsi="Calibri" w:cs="Calibri"/>
          <w:sz w:val="24"/>
          <w:szCs w:val="24"/>
        </w:rPr>
      </w:pPr>
    </w:p>
    <w:p w14:paraId="42E35576" w14:textId="77777777" w:rsidR="00663200" w:rsidRDefault="0006222C">
      <w:pPr>
        <w:spacing w:line="276" w:lineRule="auto"/>
        <w:jc w:val="both"/>
        <w:rPr>
          <w:rFonts w:ascii="Calibri" w:hAnsi="Calibri" w:cs="Calibri"/>
          <w:sz w:val="24"/>
          <w:szCs w:val="24"/>
        </w:rPr>
      </w:pPr>
      <w:r>
        <w:rPr>
          <w:rFonts w:ascii="Calibri" w:hAnsi="Calibri" w:cs="Calibri"/>
          <w:sz w:val="24"/>
          <w:szCs w:val="24"/>
        </w:rPr>
        <w:t>Neposredni rukovoditelji i ovlaštenik čine lakšu povredu radne obveze iz zaštite od požara i eksplozija u slučajevima neizvršavanja obveza koje su propisane za sve djelatnike i kada ne obavljaju svoje posebne poslove iz područ</w:t>
      </w:r>
      <w:r>
        <w:rPr>
          <w:rFonts w:ascii="Calibri" w:hAnsi="Calibri" w:cs="Calibri"/>
          <w:sz w:val="24"/>
          <w:szCs w:val="24"/>
        </w:rPr>
        <w:t xml:space="preserve">ja zaštite od požara, pa zbog toga može nastati ili je nastala manja materijalna šteta na imovini. </w:t>
      </w:r>
    </w:p>
    <w:p w14:paraId="26526284" w14:textId="77777777" w:rsidR="00663200" w:rsidRDefault="00663200">
      <w:pPr>
        <w:spacing w:line="276" w:lineRule="auto"/>
        <w:jc w:val="both"/>
        <w:rPr>
          <w:rFonts w:ascii="Calibri" w:hAnsi="Calibri" w:cs="Calibri"/>
          <w:sz w:val="24"/>
          <w:szCs w:val="24"/>
        </w:rPr>
      </w:pPr>
    </w:p>
    <w:p w14:paraId="419A22D7" w14:textId="77777777" w:rsidR="00663200" w:rsidRDefault="0006222C">
      <w:pPr>
        <w:spacing w:line="276" w:lineRule="auto"/>
        <w:jc w:val="both"/>
        <w:rPr>
          <w:rFonts w:ascii="Calibri" w:hAnsi="Calibri" w:cs="Calibri"/>
          <w:sz w:val="24"/>
          <w:szCs w:val="24"/>
        </w:rPr>
      </w:pPr>
      <w:r>
        <w:rPr>
          <w:rFonts w:ascii="Calibri" w:hAnsi="Calibri" w:cs="Calibri"/>
          <w:sz w:val="24"/>
          <w:szCs w:val="24"/>
        </w:rPr>
        <w:t>Neposredni rukovoditelji i ovlaštenik čine težu povredu obveza iz zaštite od požara u slučajevima neizvršavanja obveza iz zaštite od požara koje su propisa</w:t>
      </w:r>
      <w:r>
        <w:rPr>
          <w:rFonts w:ascii="Calibri" w:hAnsi="Calibri" w:cs="Calibri"/>
          <w:sz w:val="24"/>
          <w:szCs w:val="24"/>
        </w:rPr>
        <w:t>ne za sve djelatnike i kada ne obavljaju svoje posebne poslove iz zaštite od požara, pa je zbog toga nastupila veća materijalna šteta za imovinu i lakša ili teža tjelesna ozljeda djelatnika.</w:t>
      </w:r>
    </w:p>
    <w:p w14:paraId="5137777C" w14:textId="77777777" w:rsidR="00663200" w:rsidRDefault="00663200">
      <w:pPr>
        <w:spacing w:line="276" w:lineRule="auto"/>
      </w:pPr>
    </w:p>
    <w:p w14:paraId="57EFA0AB" w14:textId="77777777" w:rsidR="00663200" w:rsidRDefault="0006222C">
      <w:pPr>
        <w:pStyle w:val="Naslov11"/>
        <w:spacing w:line="276" w:lineRule="auto"/>
        <w:rPr>
          <w:rFonts w:ascii="Calibri" w:hAnsi="Calibri" w:cs="Calibri"/>
        </w:rPr>
      </w:pPr>
      <w:bookmarkStart w:id="8" w:name="_Toc148696544"/>
      <w:r>
        <w:rPr>
          <w:rFonts w:ascii="Calibri" w:hAnsi="Calibri" w:cs="Calibri"/>
        </w:rPr>
        <w:t>6. NAČIN OBAVLJANJA UNUTARNJE KONTROLE PROVEDBE MJERA ZAŠTITE OD</w:t>
      </w:r>
      <w:r>
        <w:rPr>
          <w:rFonts w:ascii="Calibri" w:hAnsi="Calibri" w:cs="Calibri"/>
        </w:rPr>
        <w:t xml:space="preserve"> POŽARA, TE OVLAŠTENJA, OBVEZE I ODGOVORNOSTI ZA OBAVLJENJE UNUTARNJE KONTROLE</w:t>
      </w:r>
      <w:bookmarkEnd w:id="8"/>
    </w:p>
    <w:p w14:paraId="1EF3AB0C" w14:textId="77777777" w:rsidR="00663200" w:rsidRDefault="00663200">
      <w:pPr>
        <w:spacing w:line="276" w:lineRule="auto"/>
      </w:pPr>
    </w:p>
    <w:p w14:paraId="04F5A68F"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18</w:t>
      </w:r>
    </w:p>
    <w:p w14:paraId="5F035C18" w14:textId="77777777" w:rsidR="00663200" w:rsidRDefault="00663200">
      <w:pPr>
        <w:spacing w:line="276" w:lineRule="auto"/>
        <w:rPr>
          <w:rFonts w:ascii="Calibri" w:hAnsi="Calibri" w:cs="Calibri"/>
          <w:sz w:val="24"/>
          <w:szCs w:val="24"/>
        </w:rPr>
      </w:pPr>
    </w:p>
    <w:p w14:paraId="1EF0DBA3" w14:textId="77777777" w:rsidR="00663200" w:rsidRDefault="0006222C">
      <w:pPr>
        <w:spacing w:line="276" w:lineRule="auto"/>
        <w:jc w:val="both"/>
      </w:pPr>
      <w:r>
        <w:rPr>
          <w:rStyle w:val="Zadanifontodlomka1"/>
          <w:rFonts w:ascii="Calibri" w:hAnsi="Calibri" w:cs="Calibri"/>
          <w:sz w:val="24"/>
          <w:szCs w:val="24"/>
        </w:rPr>
        <w:t>Radi poboljšanja zaštite od požara u ustanovi odgovorna osoba za zaštitu od požara savjetuje ravnatelja i njegove pomoćnike glede potrebnih mjera zaštite od požara p</w:t>
      </w:r>
      <w:r>
        <w:rPr>
          <w:rStyle w:val="Zadanifontodlomka1"/>
          <w:rFonts w:ascii="Calibri" w:hAnsi="Calibri" w:cs="Calibri"/>
          <w:sz w:val="24"/>
          <w:szCs w:val="24"/>
        </w:rPr>
        <w:t xml:space="preserve">ropisanih zakonom, podzakonskim aktima, prihvaćenim pravilima tehničke prakse radi povećanja sigurnosti imovine </w:t>
      </w:r>
      <w:r>
        <w:rPr>
          <w:rStyle w:val="Zadanifontodlomka1"/>
          <w:rFonts w:ascii="Calibri" w:hAnsi="Calibri" w:cs="Calibri"/>
          <w:i/>
          <w:iCs/>
          <w:sz w:val="24"/>
          <w:szCs w:val="24"/>
        </w:rPr>
        <w:t>ustanove</w:t>
      </w:r>
      <w:r>
        <w:rPr>
          <w:rStyle w:val="Zadanifontodlomka1"/>
          <w:rFonts w:ascii="Calibri" w:hAnsi="Calibri" w:cs="Calibri"/>
          <w:sz w:val="24"/>
          <w:szCs w:val="24"/>
        </w:rPr>
        <w:t>.</w:t>
      </w:r>
    </w:p>
    <w:p w14:paraId="1926CAA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19</w:t>
      </w:r>
    </w:p>
    <w:p w14:paraId="0039BC6B" w14:textId="77777777" w:rsidR="00663200" w:rsidRDefault="00663200">
      <w:pPr>
        <w:spacing w:line="276" w:lineRule="auto"/>
        <w:jc w:val="both"/>
        <w:rPr>
          <w:rFonts w:ascii="Calibri" w:hAnsi="Calibri" w:cs="Calibri"/>
          <w:sz w:val="24"/>
          <w:szCs w:val="24"/>
        </w:rPr>
      </w:pPr>
    </w:p>
    <w:p w14:paraId="41FE147C"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Odgovorna osoba za zaštitu od požara pri obavljanju kontrole i nadzora nad provedbom mjera zaštite od požara i eksplozija, neposredno priopćava rezultate ravnatelju. </w:t>
      </w:r>
    </w:p>
    <w:p w14:paraId="4B64BB0E" w14:textId="77777777" w:rsidR="00663200" w:rsidRDefault="00663200">
      <w:pPr>
        <w:spacing w:line="276" w:lineRule="auto"/>
        <w:jc w:val="both"/>
        <w:rPr>
          <w:rFonts w:ascii="Calibri" w:hAnsi="Calibri" w:cs="Calibri"/>
          <w:sz w:val="24"/>
          <w:szCs w:val="24"/>
        </w:rPr>
      </w:pPr>
    </w:p>
    <w:p w14:paraId="7268E06C" w14:textId="77777777" w:rsidR="00663200" w:rsidRDefault="0006222C">
      <w:pPr>
        <w:spacing w:line="276" w:lineRule="auto"/>
        <w:jc w:val="both"/>
      </w:pPr>
      <w:r>
        <w:rPr>
          <w:rStyle w:val="Zadanifontodlomka1"/>
          <w:rFonts w:ascii="Calibri" w:hAnsi="Calibri" w:cs="Calibri"/>
          <w:sz w:val="24"/>
          <w:szCs w:val="24"/>
        </w:rPr>
        <w:t>Odgovorna osoba za zaštitu od požara surađuje s drugim društvima, znanstvenim institucij</w:t>
      </w:r>
      <w:r>
        <w:rPr>
          <w:rStyle w:val="Zadanifontodlomka1"/>
          <w:rFonts w:ascii="Calibri" w:hAnsi="Calibri" w:cs="Calibri"/>
          <w:sz w:val="24"/>
          <w:szCs w:val="24"/>
        </w:rPr>
        <w:t>ama, javnom vatrogasnom postrojbom i nadležnom inspekcijom zaštite od požara radi poboljšanja zaštite od požara u ustanovi</w:t>
      </w:r>
      <w:r>
        <w:rPr>
          <w:rStyle w:val="Zadanifontodlomka1"/>
          <w:rFonts w:ascii="Calibri" w:hAnsi="Calibri" w:cs="Calibri"/>
        </w:rPr>
        <w:t>.</w:t>
      </w:r>
    </w:p>
    <w:p w14:paraId="3C76955B" w14:textId="77777777" w:rsidR="00663200" w:rsidRDefault="00663200">
      <w:pPr>
        <w:spacing w:line="276" w:lineRule="auto"/>
        <w:jc w:val="both"/>
      </w:pPr>
    </w:p>
    <w:p w14:paraId="2C4CA34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20</w:t>
      </w:r>
    </w:p>
    <w:p w14:paraId="132148EB" w14:textId="77777777" w:rsidR="00663200" w:rsidRDefault="00663200">
      <w:pPr>
        <w:spacing w:line="276" w:lineRule="auto"/>
        <w:jc w:val="both"/>
        <w:rPr>
          <w:sz w:val="24"/>
          <w:szCs w:val="24"/>
        </w:rPr>
      </w:pPr>
    </w:p>
    <w:p w14:paraId="7EF71C96" w14:textId="77777777" w:rsidR="00663200" w:rsidRDefault="0006222C">
      <w:pPr>
        <w:spacing w:line="276" w:lineRule="auto"/>
        <w:jc w:val="both"/>
      </w:pPr>
      <w:r>
        <w:rPr>
          <w:rStyle w:val="Zadanifontodlomka1"/>
          <w:rFonts w:ascii="Calibri" w:hAnsi="Calibri" w:cs="Calibri"/>
          <w:sz w:val="24"/>
          <w:szCs w:val="24"/>
        </w:rPr>
        <w:t xml:space="preserve">U slučaju većeg poremećaja u radu ili nastanka opasnosti od požara ili eksplozije, </w:t>
      </w: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mora surađivati s </w:t>
      </w:r>
      <w:r>
        <w:rPr>
          <w:rStyle w:val="Zadanifontodlomka1"/>
          <w:rFonts w:ascii="Calibri" w:hAnsi="Calibri" w:cs="Calibri"/>
          <w:i/>
          <w:iCs/>
          <w:sz w:val="24"/>
          <w:szCs w:val="24"/>
        </w:rPr>
        <w:t>odgovornom osobom</w:t>
      </w:r>
      <w:r>
        <w:rPr>
          <w:rStyle w:val="Zadanifontodlomka1"/>
          <w:rFonts w:ascii="Calibri" w:hAnsi="Calibri" w:cs="Calibri"/>
          <w:sz w:val="24"/>
          <w:szCs w:val="24"/>
        </w:rPr>
        <w:t xml:space="preserve">, koja je dužna u takvim slučajevima staviti se na raspolaganje radi sanacije događaja. </w:t>
      </w:r>
    </w:p>
    <w:p w14:paraId="69108FB0" w14:textId="77777777" w:rsidR="00663200" w:rsidRDefault="00663200">
      <w:pPr>
        <w:spacing w:line="276" w:lineRule="auto"/>
        <w:jc w:val="both"/>
        <w:rPr>
          <w:rFonts w:ascii="Calibri" w:hAnsi="Calibri" w:cs="Calibri"/>
          <w:sz w:val="24"/>
          <w:szCs w:val="24"/>
        </w:rPr>
      </w:pPr>
    </w:p>
    <w:p w14:paraId="3B65540A" w14:textId="77777777" w:rsidR="00663200" w:rsidRDefault="0006222C">
      <w:pPr>
        <w:spacing w:line="276" w:lineRule="auto"/>
        <w:jc w:val="both"/>
      </w:pP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dužna je dati sv</w:t>
      </w:r>
      <w:r>
        <w:rPr>
          <w:rStyle w:val="Zadanifontodlomka1"/>
          <w:rFonts w:ascii="Calibri" w:hAnsi="Calibri" w:cs="Calibri"/>
          <w:sz w:val="24"/>
          <w:szCs w:val="24"/>
        </w:rPr>
        <w:t xml:space="preserve">e potrebne informacije o tijeku događaja </w:t>
      </w:r>
      <w:r>
        <w:rPr>
          <w:rStyle w:val="Zadanifontodlomka1"/>
          <w:rFonts w:ascii="Calibri" w:hAnsi="Calibri" w:cs="Calibri"/>
          <w:i/>
          <w:iCs/>
          <w:sz w:val="24"/>
          <w:szCs w:val="24"/>
        </w:rPr>
        <w:t>odgovornoj osobi</w:t>
      </w:r>
      <w:r>
        <w:rPr>
          <w:rStyle w:val="Zadanifontodlomka1"/>
          <w:rFonts w:ascii="Calibri" w:hAnsi="Calibri" w:cs="Calibri"/>
          <w:sz w:val="24"/>
          <w:szCs w:val="24"/>
        </w:rPr>
        <w:t xml:space="preserve"> za </w:t>
      </w:r>
      <w:r>
        <w:rPr>
          <w:rStyle w:val="Zadanifontodlomka1"/>
          <w:rFonts w:ascii="Calibri" w:hAnsi="Calibri" w:cs="Calibri"/>
          <w:sz w:val="24"/>
          <w:szCs w:val="24"/>
        </w:rPr>
        <w:lastRenderedPageBreak/>
        <w:t>zaštitu od požara kako bi ona mogla pravovremeno djelovati.</w:t>
      </w:r>
    </w:p>
    <w:p w14:paraId="3955DC33" w14:textId="77777777" w:rsidR="00663200" w:rsidRDefault="00663200">
      <w:pPr>
        <w:spacing w:line="276" w:lineRule="auto"/>
        <w:jc w:val="both"/>
        <w:rPr>
          <w:rFonts w:ascii="Calibri" w:hAnsi="Calibri" w:cs="Calibri"/>
          <w:sz w:val="24"/>
          <w:szCs w:val="24"/>
        </w:rPr>
      </w:pPr>
    </w:p>
    <w:p w14:paraId="2DED5ED4"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21</w:t>
      </w:r>
    </w:p>
    <w:p w14:paraId="065BBDBE" w14:textId="77777777" w:rsidR="00663200" w:rsidRDefault="00663200">
      <w:pPr>
        <w:spacing w:line="276" w:lineRule="auto"/>
        <w:jc w:val="both"/>
        <w:rPr>
          <w:sz w:val="24"/>
          <w:szCs w:val="24"/>
        </w:rPr>
      </w:pPr>
    </w:p>
    <w:p w14:paraId="088AC385" w14:textId="77777777" w:rsidR="00663200" w:rsidRDefault="0006222C">
      <w:pPr>
        <w:spacing w:line="276" w:lineRule="auto"/>
        <w:jc w:val="both"/>
      </w:pPr>
      <w:r>
        <w:rPr>
          <w:rStyle w:val="Zadanifontodlomka1"/>
          <w:rFonts w:ascii="Calibri" w:hAnsi="Calibri" w:cs="Calibri"/>
          <w:sz w:val="24"/>
          <w:szCs w:val="24"/>
        </w:rPr>
        <w:t>Kada odgovorna osoba za zaštitu od požara utvrdi da pojedina građevina ili dio građevine ne zadovoljava sigurnosne uvjete z</w:t>
      </w:r>
      <w:r>
        <w:rPr>
          <w:rStyle w:val="Zadanifontodlomka1"/>
          <w:rFonts w:ascii="Calibri" w:hAnsi="Calibri" w:cs="Calibri"/>
          <w:sz w:val="24"/>
          <w:szCs w:val="24"/>
        </w:rPr>
        <w:t xml:space="preserve">a dalji rad, dužna je o tome pismeno izvijestiti ravnatelja ustanove. </w:t>
      </w:r>
    </w:p>
    <w:p w14:paraId="4E7B8036" w14:textId="77777777" w:rsidR="00663200" w:rsidRDefault="00663200">
      <w:pPr>
        <w:spacing w:line="276" w:lineRule="auto"/>
        <w:jc w:val="both"/>
        <w:rPr>
          <w:rFonts w:ascii="Calibri" w:hAnsi="Calibri" w:cs="Calibri"/>
          <w:sz w:val="24"/>
          <w:szCs w:val="24"/>
        </w:rPr>
      </w:pPr>
    </w:p>
    <w:p w14:paraId="72F2689D" w14:textId="77777777" w:rsidR="00663200" w:rsidRDefault="0006222C">
      <w:pPr>
        <w:spacing w:line="276" w:lineRule="auto"/>
        <w:jc w:val="both"/>
        <w:rPr>
          <w:rFonts w:ascii="Calibri" w:hAnsi="Calibri" w:cs="Calibri"/>
          <w:sz w:val="24"/>
          <w:szCs w:val="24"/>
        </w:rPr>
      </w:pPr>
      <w:r>
        <w:rPr>
          <w:rFonts w:ascii="Calibri" w:hAnsi="Calibri" w:cs="Calibri"/>
          <w:sz w:val="24"/>
          <w:szCs w:val="24"/>
        </w:rPr>
        <w:t>Svaki djelatnik dužan je što hitnije sam ili preko svog neposrednog rukovoditelja ili ovlaštenika prijaviti odgovornoj osobi za zaštitu od požara svaki veći poremećaj ili uočenu opasno</w:t>
      </w:r>
      <w:r>
        <w:rPr>
          <w:rFonts w:ascii="Calibri" w:hAnsi="Calibri" w:cs="Calibri"/>
          <w:sz w:val="24"/>
          <w:szCs w:val="24"/>
        </w:rPr>
        <w:t>st od požara ili eksplozije preko telefona ili osobno.</w:t>
      </w:r>
    </w:p>
    <w:p w14:paraId="58A4366F" w14:textId="77777777" w:rsidR="00663200" w:rsidRDefault="00663200">
      <w:pPr>
        <w:spacing w:line="276" w:lineRule="auto"/>
        <w:jc w:val="both"/>
        <w:rPr>
          <w:sz w:val="24"/>
          <w:szCs w:val="24"/>
        </w:rPr>
      </w:pPr>
    </w:p>
    <w:p w14:paraId="2EC933A4"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22</w:t>
      </w:r>
    </w:p>
    <w:p w14:paraId="77CEE2F5" w14:textId="77777777" w:rsidR="00663200" w:rsidRDefault="00663200">
      <w:pPr>
        <w:spacing w:line="276" w:lineRule="auto"/>
        <w:jc w:val="both"/>
        <w:rPr>
          <w:sz w:val="24"/>
          <w:szCs w:val="24"/>
        </w:rPr>
      </w:pPr>
    </w:p>
    <w:p w14:paraId="56E5BCA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Odgovorna osoba u suradnji s ovlaštenom osobom za zaštitu od požara obavlja slijedeće poslove: </w:t>
      </w:r>
    </w:p>
    <w:p w14:paraId="4684137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kontrolu provedbe internih pravilnika i općih akata te uputa za siguran rad, </w:t>
      </w:r>
    </w:p>
    <w:p w14:paraId="53EA7A5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kontrolu k</w:t>
      </w:r>
      <w:r>
        <w:rPr>
          <w:rFonts w:ascii="Calibri" w:hAnsi="Calibri" w:cs="Calibri"/>
          <w:sz w:val="24"/>
          <w:szCs w:val="24"/>
        </w:rPr>
        <w:t xml:space="preserve">retanja, zadržavanja i rada pojedinaca i vanjskih izvođača radova, te izdavanje potrebnih dozvola za kretanje i rad s otvorenim plamenom u ugroženim prostorima, </w:t>
      </w:r>
    </w:p>
    <w:p w14:paraId="65634BF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kontrolu osposobljenosti i uvježbanosti djelatnika u rukovanju sredstvima za siguran rad i s</w:t>
      </w:r>
      <w:r>
        <w:rPr>
          <w:rFonts w:ascii="Calibri" w:hAnsi="Calibri" w:cs="Calibri"/>
          <w:sz w:val="24"/>
          <w:szCs w:val="24"/>
        </w:rPr>
        <w:t xml:space="preserve">redstvima za gašenje požara, </w:t>
      </w:r>
    </w:p>
    <w:p w14:paraId="2D663B1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kontrolu izvršenih rekonstrukcija ili adaptacija u građevinama glede provođenja mjera zaštite od požara, </w:t>
      </w:r>
    </w:p>
    <w:p w14:paraId="45F4CA1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daje suglasnost za vrstu opreme i sredstva za dojavu i gašenje požara koje nabavlja nabavna služba, </w:t>
      </w:r>
    </w:p>
    <w:p w14:paraId="5AF91F01" w14:textId="77777777" w:rsidR="00663200" w:rsidRDefault="0006222C">
      <w:pPr>
        <w:spacing w:line="276" w:lineRule="auto"/>
        <w:jc w:val="both"/>
      </w:pPr>
      <w:r>
        <w:rPr>
          <w:rStyle w:val="Zadanifontodlomka1"/>
          <w:rFonts w:ascii="Calibri" w:hAnsi="Calibri" w:cs="Calibri"/>
          <w:sz w:val="24"/>
          <w:szCs w:val="24"/>
        </w:rPr>
        <w:t>- kontrolu prov</w:t>
      </w:r>
      <w:r>
        <w:rPr>
          <w:rStyle w:val="Zadanifontodlomka1"/>
          <w:rFonts w:ascii="Calibri" w:hAnsi="Calibri" w:cs="Calibri"/>
          <w:sz w:val="24"/>
          <w:szCs w:val="24"/>
        </w:rPr>
        <w:t xml:space="preserve">ođenja mjera zaštite od požara na radnim mjestima prilikom obavljanja svakog posla, te druge kontrole glede zaštite od požara, a koje ovise o specifičnosti poslova koje obavlja </w:t>
      </w:r>
      <w:r>
        <w:rPr>
          <w:rStyle w:val="Zadanifontodlomka1"/>
          <w:rFonts w:ascii="Calibri" w:hAnsi="Calibri" w:cs="Calibri"/>
          <w:i/>
          <w:iCs/>
          <w:sz w:val="24"/>
          <w:szCs w:val="24"/>
        </w:rPr>
        <w:t>ustanova,</w:t>
      </w:r>
      <w:r>
        <w:rPr>
          <w:rStyle w:val="Zadanifontodlomka1"/>
          <w:rFonts w:ascii="Calibri" w:hAnsi="Calibri" w:cs="Calibri"/>
          <w:sz w:val="24"/>
          <w:szCs w:val="24"/>
        </w:rPr>
        <w:t xml:space="preserve"> </w:t>
      </w:r>
    </w:p>
    <w:p w14:paraId="22275CF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prati primjenu propisa i normi iz područja zaštite od požara, </w:t>
      </w:r>
    </w:p>
    <w:p w14:paraId="5B26C71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vodi brigu o servisiranju i ispitivanju uređaja i sredstava za gašenje požara.</w:t>
      </w:r>
    </w:p>
    <w:p w14:paraId="79AFFF16" w14:textId="77777777" w:rsidR="00663200" w:rsidRDefault="00663200">
      <w:pPr>
        <w:spacing w:line="276" w:lineRule="auto"/>
        <w:jc w:val="both"/>
        <w:rPr>
          <w:sz w:val="24"/>
          <w:szCs w:val="24"/>
        </w:rPr>
      </w:pPr>
    </w:p>
    <w:p w14:paraId="6FD9F15D"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23</w:t>
      </w:r>
    </w:p>
    <w:p w14:paraId="170D7F17" w14:textId="77777777" w:rsidR="00663200" w:rsidRDefault="00663200">
      <w:pPr>
        <w:spacing w:line="276" w:lineRule="auto"/>
        <w:jc w:val="both"/>
        <w:rPr>
          <w:sz w:val="24"/>
          <w:szCs w:val="24"/>
        </w:rPr>
      </w:pPr>
    </w:p>
    <w:p w14:paraId="7BD14408" w14:textId="77777777" w:rsidR="00663200" w:rsidRDefault="0006222C">
      <w:pPr>
        <w:spacing w:line="276" w:lineRule="auto"/>
        <w:jc w:val="both"/>
        <w:rPr>
          <w:rFonts w:ascii="Calibri" w:hAnsi="Calibri" w:cs="Calibri"/>
          <w:sz w:val="24"/>
          <w:szCs w:val="24"/>
        </w:rPr>
      </w:pPr>
      <w:r>
        <w:rPr>
          <w:rFonts w:ascii="Calibri" w:hAnsi="Calibri" w:cs="Calibri"/>
          <w:sz w:val="24"/>
          <w:szCs w:val="24"/>
        </w:rPr>
        <w:t>Prilikom obavljanja nadzora nad provedbom mjera zaštite od požara utvrđenim zakonom, podzakonskim aktima, ovim Pravilnikom i napucima ovlaštena osoba za zaštitu od</w:t>
      </w:r>
      <w:r>
        <w:rPr>
          <w:rFonts w:ascii="Calibri" w:hAnsi="Calibri" w:cs="Calibri"/>
          <w:sz w:val="24"/>
          <w:szCs w:val="24"/>
        </w:rPr>
        <w:t xml:space="preserve"> požara ima pravo: </w:t>
      </w:r>
    </w:p>
    <w:p w14:paraId="262BED5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udaljiti djelatnika s radnog mjesta ako svojim postupkom neposredno ugrožava sigurnost imovine te o tom izvijestiti neposrednog rukovoditelja, </w:t>
      </w:r>
    </w:p>
    <w:p w14:paraId="7E3C844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narediti prekid obavljanja svakog posla ili radnje kojom se neposredno ugrožava sigurnos</w:t>
      </w:r>
      <w:r>
        <w:rPr>
          <w:rFonts w:ascii="Calibri" w:hAnsi="Calibri" w:cs="Calibri"/>
          <w:sz w:val="24"/>
          <w:szCs w:val="24"/>
        </w:rPr>
        <w:t xml:space="preserve">t </w:t>
      </w:r>
      <w:r>
        <w:rPr>
          <w:rFonts w:ascii="Calibri" w:hAnsi="Calibri" w:cs="Calibri"/>
          <w:sz w:val="24"/>
          <w:szCs w:val="24"/>
        </w:rPr>
        <w:lastRenderedPageBreak/>
        <w:t xml:space="preserve">imovine ili život i zdravlje ljudi, </w:t>
      </w:r>
    </w:p>
    <w:p w14:paraId="72AAC286" w14:textId="77777777" w:rsidR="00663200" w:rsidRDefault="0006222C">
      <w:pPr>
        <w:spacing w:line="276" w:lineRule="auto"/>
        <w:jc w:val="both"/>
      </w:pPr>
      <w:r>
        <w:rPr>
          <w:rStyle w:val="Zadanifontodlomka1"/>
          <w:rFonts w:ascii="Calibri" w:hAnsi="Calibri" w:cs="Calibri"/>
          <w:sz w:val="24"/>
          <w:szCs w:val="24"/>
        </w:rPr>
        <w:t xml:space="preserve">- zabraniti ulazak vozila u krug objekata </w:t>
      </w:r>
      <w:r>
        <w:rPr>
          <w:rStyle w:val="Zadanifontodlomka1"/>
          <w:rFonts w:ascii="Calibri" w:hAnsi="Calibri" w:cs="Calibri"/>
          <w:i/>
          <w:iCs/>
          <w:sz w:val="24"/>
          <w:szCs w:val="24"/>
        </w:rPr>
        <w:t>ustanove</w:t>
      </w:r>
      <w:r>
        <w:rPr>
          <w:rStyle w:val="Zadanifontodlomka1"/>
          <w:rFonts w:ascii="Calibri" w:hAnsi="Calibri" w:cs="Calibri"/>
          <w:sz w:val="24"/>
          <w:szCs w:val="24"/>
        </w:rPr>
        <w:t xml:space="preserve"> koja ne ispunjavaju propisane uvjete, </w:t>
      </w:r>
    </w:p>
    <w:p w14:paraId="1BF573E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obaviti provjeru znanja djelatnika glede rukovanja s vatrogasnim aparatima i opremom za gašenje požara, a onog koji pokaže ne</w:t>
      </w:r>
      <w:r>
        <w:rPr>
          <w:rFonts w:ascii="Calibri" w:hAnsi="Calibri" w:cs="Calibri"/>
          <w:sz w:val="24"/>
          <w:szCs w:val="24"/>
        </w:rPr>
        <w:t xml:space="preserve">poznavanje uputiti na dodatnu obuku, </w:t>
      </w:r>
    </w:p>
    <w:p w14:paraId="326C7468" w14:textId="77777777" w:rsidR="00663200" w:rsidRDefault="0006222C">
      <w:pPr>
        <w:spacing w:line="276" w:lineRule="auto"/>
        <w:jc w:val="both"/>
      </w:pPr>
      <w:r>
        <w:rPr>
          <w:rStyle w:val="Zadanifontodlomka1"/>
          <w:rFonts w:ascii="Calibri" w:hAnsi="Calibri" w:cs="Calibri"/>
          <w:sz w:val="24"/>
          <w:szCs w:val="24"/>
        </w:rPr>
        <w:t>- utvrđeno neprovođenje propisanih mjera zaštite od požara prijaviti rukovoditelju odnosno ovlašteniku, te o tome izvijestiti ravnatelja ustanove.</w:t>
      </w:r>
    </w:p>
    <w:p w14:paraId="05BA8D8E" w14:textId="77777777" w:rsidR="00663200" w:rsidRDefault="00663200">
      <w:pPr>
        <w:spacing w:line="276" w:lineRule="auto"/>
        <w:jc w:val="both"/>
        <w:rPr>
          <w:sz w:val="24"/>
          <w:szCs w:val="24"/>
        </w:rPr>
      </w:pPr>
    </w:p>
    <w:p w14:paraId="60D536E8" w14:textId="77777777" w:rsidR="00663200" w:rsidRDefault="0006222C">
      <w:pPr>
        <w:pStyle w:val="Naslov11"/>
        <w:spacing w:line="276" w:lineRule="auto"/>
        <w:rPr>
          <w:rFonts w:ascii="Calibri" w:hAnsi="Calibri" w:cs="Calibri"/>
        </w:rPr>
      </w:pPr>
      <w:bookmarkStart w:id="9" w:name="_Toc148696545"/>
      <w:r>
        <w:rPr>
          <w:rFonts w:ascii="Calibri" w:hAnsi="Calibri" w:cs="Calibri"/>
        </w:rPr>
        <w:t xml:space="preserve">7. NAČIN UPOZNAVANJA DJELATNIKA S OPASNOSTIMA I OPĆIM MJERAMA ZAŠTITE </w:t>
      </w:r>
      <w:r>
        <w:rPr>
          <w:rFonts w:ascii="Calibri" w:hAnsi="Calibri" w:cs="Calibri"/>
        </w:rPr>
        <w:t>OD POŽARA NA RADNOM MJESTU PRILIKOM STUPANJA NA RAD ILI PROMJENE RADNOG MJESTA, ODNOSNO PRIJE OBAVLJANJA ODREĐENIH RADOVA I RADNJI OD STRANE DRUGIH OSOBA, TE VOĐENJE EVIDENCIJE O TOME</w:t>
      </w:r>
      <w:bookmarkEnd w:id="9"/>
    </w:p>
    <w:p w14:paraId="6EA85691" w14:textId="77777777" w:rsidR="00663200" w:rsidRDefault="00663200">
      <w:pPr>
        <w:spacing w:line="276" w:lineRule="auto"/>
      </w:pPr>
    </w:p>
    <w:p w14:paraId="4B0DF548"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24</w:t>
      </w:r>
    </w:p>
    <w:p w14:paraId="7187A7B1" w14:textId="77777777" w:rsidR="00663200" w:rsidRDefault="00663200">
      <w:pPr>
        <w:spacing w:line="276" w:lineRule="auto"/>
        <w:rPr>
          <w:sz w:val="24"/>
          <w:szCs w:val="24"/>
        </w:rPr>
      </w:pPr>
    </w:p>
    <w:p w14:paraId="7C3917A6" w14:textId="77777777" w:rsidR="00663200" w:rsidRDefault="0006222C">
      <w:pPr>
        <w:spacing w:line="276" w:lineRule="auto"/>
        <w:jc w:val="both"/>
        <w:rPr>
          <w:rFonts w:ascii="Calibri" w:hAnsi="Calibri" w:cs="Calibri"/>
          <w:sz w:val="24"/>
          <w:szCs w:val="24"/>
        </w:rPr>
      </w:pPr>
      <w:r>
        <w:rPr>
          <w:rFonts w:ascii="Calibri" w:hAnsi="Calibri" w:cs="Calibri"/>
          <w:sz w:val="24"/>
          <w:szCs w:val="24"/>
        </w:rPr>
        <w:t>Svakog djelatnika koji prvi put dolazi na radno mjesto kao i prije obavljanja određenih radova i radnji od strane drugih osoba, neposredni rukovoditelj ili ovlaštenik dužan je upoznati s opasnostima glede nastanka požara i eksplozija na tom radnom mjestu i</w:t>
      </w:r>
      <w:r>
        <w:rPr>
          <w:rFonts w:ascii="Calibri" w:hAnsi="Calibri" w:cs="Calibri"/>
          <w:sz w:val="24"/>
          <w:szCs w:val="24"/>
        </w:rPr>
        <w:t xml:space="preserve"> u njegovoj okolini te s poduzimanjem mjera zaštite da ne nastane požar i eksplozija. </w:t>
      </w:r>
    </w:p>
    <w:p w14:paraId="354D404E" w14:textId="77777777" w:rsidR="00663200" w:rsidRDefault="00663200">
      <w:pPr>
        <w:spacing w:line="276" w:lineRule="auto"/>
        <w:jc w:val="both"/>
        <w:rPr>
          <w:rFonts w:ascii="Calibri" w:hAnsi="Calibri" w:cs="Calibri"/>
          <w:sz w:val="24"/>
          <w:szCs w:val="24"/>
        </w:rPr>
      </w:pPr>
    </w:p>
    <w:p w14:paraId="6FA8B3B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Nakon završenog upoznavanja djelatnika, izdaje mu se pisani naputak o opasnostima i mjerama zaštite od požara i eksplozije kojih se mora držati tijekom rada. </w:t>
      </w:r>
    </w:p>
    <w:p w14:paraId="360298D1" w14:textId="77777777" w:rsidR="00663200" w:rsidRDefault="00663200">
      <w:pPr>
        <w:spacing w:line="276" w:lineRule="auto"/>
        <w:jc w:val="both"/>
        <w:rPr>
          <w:rFonts w:ascii="Calibri" w:hAnsi="Calibri" w:cs="Calibri"/>
          <w:sz w:val="24"/>
          <w:szCs w:val="24"/>
        </w:rPr>
      </w:pPr>
    </w:p>
    <w:p w14:paraId="1CAD6C29" w14:textId="77777777" w:rsidR="00663200" w:rsidRDefault="0006222C">
      <w:pPr>
        <w:spacing w:line="276" w:lineRule="auto"/>
        <w:jc w:val="both"/>
        <w:rPr>
          <w:rFonts w:ascii="Calibri" w:hAnsi="Calibri" w:cs="Calibri"/>
          <w:sz w:val="24"/>
          <w:szCs w:val="24"/>
        </w:rPr>
      </w:pPr>
      <w:r>
        <w:rPr>
          <w:rFonts w:ascii="Calibri" w:hAnsi="Calibri" w:cs="Calibri"/>
          <w:sz w:val="24"/>
          <w:szCs w:val="24"/>
        </w:rPr>
        <w:t>Nakon up</w:t>
      </w:r>
      <w:r>
        <w:rPr>
          <w:rFonts w:ascii="Calibri" w:hAnsi="Calibri" w:cs="Calibri"/>
          <w:sz w:val="24"/>
          <w:szCs w:val="24"/>
        </w:rPr>
        <w:t xml:space="preserve">oznavanja i predaje pisanih naputaka, djelatnik potpisuje izjavu da je upoznat s opasnostima i mjerama koje mora poduzimati na tom radnom mjestu da ne nastane požar ili eksplozija. </w:t>
      </w:r>
    </w:p>
    <w:p w14:paraId="441B1964" w14:textId="77777777" w:rsidR="00663200" w:rsidRDefault="00663200">
      <w:pPr>
        <w:spacing w:line="276" w:lineRule="auto"/>
        <w:jc w:val="both"/>
        <w:rPr>
          <w:rFonts w:ascii="Calibri" w:hAnsi="Calibri" w:cs="Calibri"/>
          <w:sz w:val="24"/>
          <w:szCs w:val="24"/>
        </w:rPr>
      </w:pPr>
    </w:p>
    <w:p w14:paraId="5EA9E984"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slučaju kada se djelatnik premješta s jednog radnog mjesta na drugo rad</w:t>
      </w:r>
      <w:r>
        <w:rPr>
          <w:rFonts w:ascii="Calibri" w:hAnsi="Calibri" w:cs="Calibri"/>
          <w:sz w:val="24"/>
          <w:szCs w:val="24"/>
        </w:rPr>
        <w:t>no mjesto na kojemu su opasnosti i mjere zaštite od požara različite od prethodnog, s neposrednim opasnostima i mjerama zaštite od požara koje mora provoditi na tom novom radnom mjestu dužan ga je upoznati neposredni rukovoditelj te ponoviti postupak sukla</w:t>
      </w:r>
      <w:r>
        <w:rPr>
          <w:rFonts w:ascii="Calibri" w:hAnsi="Calibri" w:cs="Calibri"/>
          <w:sz w:val="24"/>
          <w:szCs w:val="24"/>
        </w:rPr>
        <w:t>dno stavku 2. i 3. ovoga članka.</w:t>
      </w:r>
    </w:p>
    <w:p w14:paraId="37706524" w14:textId="77777777" w:rsidR="00663200" w:rsidRDefault="00663200">
      <w:pPr>
        <w:spacing w:line="276" w:lineRule="auto"/>
        <w:rPr>
          <w:sz w:val="24"/>
          <w:szCs w:val="24"/>
        </w:rPr>
      </w:pPr>
    </w:p>
    <w:p w14:paraId="6DE4D70A" w14:textId="77777777" w:rsidR="00663200" w:rsidRDefault="0006222C">
      <w:pPr>
        <w:pStyle w:val="Naslov11"/>
        <w:spacing w:line="276" w:lineRule="auto"/>
        <w:rPr>
          <w:rFonts w:ascii="Calibri" w:hAnsi="Calibri" w:cs="Calibri"/>
        </w:rPr>
      </w:pPr>
      <w:bookmarkStart w:id="10" w:name="_Toc148696546"/>
      <w:r>
        <w:rPr>
          <w:rFonts w:ascii="Calibri" w:hAnsi="Calibri" w:cs="Calibri"/>
        </w:rPr>
        <w:t xml:space="preserve">8. NAČIN OSPOSOBLJAVANJA DJELATNIKA ZA RUKOVANJE PRIRUČNOM OPREMOM I SREDSTVIMA ZA GAŠENJE POČETNIH </w:t>
      </w:r>
      <w:r>
        <w:rPr>
          <w:rFonts w:ascii="Calibri" w:hAnsi="Calibri" w:cs="Calibri"/>
        </w:rPr>
        <w:lastRenderedPageBreak/>
        <w:t>POŽARA, PERIODIČNE PROVJERE ZNANJA I VOĐENJE EVIDENCIJE O TOME</w:t>
      </w:r>
      <w:bookmarkEnd w:id="10"/>
    </w:p>
    <w:p w14:paraId="7F1A86FA" w14:textId="77777777" w:rsidR="00663200" w:rsidRDefault="00663200">
      <w:pPr>
        <w:spacing w:line="276" w:lineRule="auto"/>
        <w:jc w:val="both"/>
        <w:rPr>
          <w:rFonts w:ascii="Calibri" w:hAnsi="Calibri" w:cs="Calibri"/>
          <w:sz w:val="24"/>
          <w:szCs w:val="24"/>
        </w:rPr>
      </w:pPr>
    </w:p>
    <w:p w14:paraId="37B917D6"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25</w:t>
      </w:r>
    </w:p>
    <w:p w14:paraId="52D43FB0" w14:textId="77777777" w:rsidR="00663200" w:rsidRDefault="00663200">
      <w:pPr>
        <w:spacing w:line="276" w:lineRule="auto"/>
        <w:jc w:val="both"/>
        <w:rPr>
          <w:rFonts w:ascii="Calibri" w:hAnsi="Calibri" w:cs="Calibri"/>
          <w:sz w:val="24"/>
          <w:szCs w:val="24"/>
        </w:rPr>
      </w:pPr>
    </w:p>
    <w:p w14:paraId="339C1FB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Svaki djelatnik prije rasporeda na radno mjesto mora proći osnovno osposobljavanje u trajanju od minimalno 8 školskih sati na način i po programu utvrđenom Pravilnikom o programu i načinu osposobljavanja pučanstva za provedbu preventivnih mjera zaštite od </w:t>
      </w:r>
      <w:r>
        <w:rPr>
          <w:rFonts w:ascii="Calibri" w:hAnsi="Calibri" w:cs="Calibri"/>
          <w:sz w:val="24"/>
          <w:szCs w:val="24"/>
        </w:rPr>
        <w:t xml:space="preserve">požara, gašenje požara i spašavanje ljudi i imovine ugroženih požarom (NN br. 61/94). </w:t>
      </w:r>
    </w:p>
    <w:p w14:paraId="0778EAED" w14:textId="77777777" w:rsidR="00663200" w:rsidRDefault="00663200">
      <w:pPr>
        <w:spacing w:line="276" w:lineRule="auto"/>
        <w:jc w:val="both"/>
        <w:rPr>
          <w:rFonts w:ascii="Calibri" w:hAnsi="Calibri" w:cs="Calibri"/>
          <w:sz w:val="24"/>
          <w:szCs w:val="24"/>
        </w:rPr>
      </w:pPr>
    </w:p>
    <w:p w14:paraId="44D931D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Osposobljavanje djelatnika povjerava se onoj pravnoj osobi koja ispunjava uvjete za osposobljavanje djelatnika i koja ima suglasnost Ministarstva unutarnjih poslova za </w:t>
      </w:r>
      <w:r>
        <w:rPr>
          <w:rFonts w:ascii="Calibri" w:hAnsi="Calibri" w:cs="Calibri"/>
          <w:sz w:val="24"/>
          <w:szCs w:val="24"/>
        </w:rPr>
        <w:t xml:space="preserve">obavljanje tih poslova. </w:t>
      </w:r>
    </w:p>
    <w:p w14:paraId="5B5A7B65" w14:textId="77777777" w:rsidR="00663200" w:rsidRDefault="00663200">
      <w:pPr>
        <w:spacing w:line="276" w:lineRule="auto"/>
        <w:jc w:val="both"/>
        <w:rPr>
          <w:sz w:val="24"/>
          <w:szCs w:val="24"/>
        </w:rPr>
      </w:pPr>
    </w:p>
    <w:p w14:paraId="393CAD8E" w14:textId="77777777" w:rsidR="00663200" w:rsidRDefault="0006222C">
      <w:pPr>
        <w:pStyle w:val="Naslov11"/>
        <w:spacing w:line="276" w:lineRule="auto"/>
        <w:rPr>
          <w:rFonts w:ascii="Calibri" w:hAnsi="Calibri" w:cs="Calibri"/>
          <w:sz w:val="30"/>
          <w:szCs w:val="30"/>
        </w:rPr>
      </w:pPr>
      <w:bookmarkStart w:id="11" w:name="_Toc148696547"/>
      <w:r>
        <w:rPr>
          <w:rFonts w:ascii="Calibri" w:hAnsi="Calibri" w:cs="Calibri"/>
          <w:sz w:val="30"/>
          <w:szCs w:val="30"/>
        </w:rPr>
        <w:t>9. NAČIN OSPOSOBLJAVANJA DJELATNIKA ZA RAD NA RADNIM MJESTIMA S POVEĆANIM OPASNOSTIMA ZA NASTANAK I MOGUĆE POSLJEDICE OD POŽARA ILI TEHNOLOŠKE EKSPLOZIJE, PRIJE STUPANJA NA RAD, PERIODIČKE PROVJERE ZNANJA I VOĐENJA EVIDENCIJE O TO</w:t>
      </w:r>
      <w:r>
        <w:rPr>
          <w:rFonts w:ascii="Calibri" w:hAnsi="Calibri" w:cs="Calibri"/>
          <w:sz w:val="30"/>
          <w:szCs w:val="30"/>
        </w:rPr>
        <w:t>ME</w:t>
      </w:r>
      <w:bookmarkEnd w:id="11"/>
    </w:p>
    <w:p w14:paraId="67DAEE96" w14:textId="77777777" w:rsidR="00663200" w:rsidRDefault="00663200">
      <w:pPr>
        <w:spacing w:line="276" w:lineRule="auto"/>
        <w:rPr>
          <w:rFonts w:ascii="Calibri" w:hAnsi="Calibri" w:cs="Calibri"/>
        </w:rPr>
      </w:pPr>
    </w:p>
    <w:p w14:paraId="54FFCDB4"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26</w:t>
      </w:r>
    </w:p>
    <w:p w14:paraId="74834ABA" w14:textId="77777777" w:rsidR="00663200" w:rsidRDefault="00663200">
      <w:pPr>
        <w:spacing w:line="276" w:lineRule="auto"/>
        <w:jc w:val="both"/>
        <w:rPr>
          <w:rFonts w:ascii="Calibri" w:hAnsi="Calibri" w:cs="Calibri"/>
          <w:sz w:val="24"/>
          <w:szCs w:val="24"/>
        </w:rPr>
      </w:pPr>
    </w:p>
    <w:p w14:paraId="6BD6C7B1" w14:textId="77777777" w:rsidR="00663200" w:rsidRDefault="0006222C">
      <w:pPr>
        <w:spacing w:line="276" w:lineRule="auto"/>
        <w:jc w:val="both"/>
      </w:pPr>
      <w:r>
        <w:rPr>
          <w:rStyle w:val="Zadanifontodlomka1"/>
          <w:rFonts w:ascii="Calibri" w:hAnsi="Calibri" w:cs="Calibri"/>
          <w:sz w:val="24"/>
          <w:szCs w:val="24"/>
        </w:rPr>
        <w:t>Zbog zapaljivih tekućina i plinova, te ostalih gorivih tvari koje se koriste u ustanovi, te različitih izvora opasnosti u tehnološkim procesima koji mogu prouzročiti požar, odnosno eksploziju, potrebno je da se svaki djelatnik upozna s poten</w:t>
      </w:r>
      <w:r>
        <w:rPr>
          <w:rStyle w:val="Zadanifontodlomka1"/>
          <w:rFonts w:ascii="Calibri" w:hAnsi="Calibri" w:cs="Calibri"/>
          <w:sz w:val="24"/>
          <w:szCs w:val="24"/>
        </w:rPr>
        <w:t xml:space="preserve">cijalnim opasnostima na radnom mjestu na kojem on radi. </w:t>
      </w:r>
    </w:p>
    <w:p w14:paraId="29B7B089" w14:textId="77777777" w:rsidR="00663200" w:rsidRDefault="00663200">
      <w:pPr>
        <w:spacing w:line="276" w:lineRule="auto"/>
        <w:jc w:val="both"/>
        <w:rPr>
          <w:rFonts w:ascii="Calibri" w:hAnsi="Calibri" w:cs="Calibri"/>
          <w:sz w:val="24"/>
          <w:szCs w:val="24"/>
        </w:rPr>
      </w:pPr>
    </w:p>
    <w:p w14:paraId="06FC4C8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Dakle, djelatnike je potrebno osposobiti iz sljedećih područja: </w:t>
      </w:r>
    </w:p>
    <w:p w14:paraId="1810282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a) Osnovni pojmovi o gorenju tvari koje se nalaze u prostoru u kojem će djelatnik obavljati svoj posao: </w:t>
      </w:r>
    </w:p>
    <w:p w14:paraId="3EE0ABC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podjela tvari s obzirom na</w:t>
      </w:r>
      <w:r>
        <w:rPr>
          <w:rFonts w:ascii="Calibri" w:hAnsi="Calibri" w:cs="Calibri"/>
          <w:sz w:val="24"/>
          <w:szCs w:val="24"/>
        </w:rPr>
        <w:t xml:space="preserve"> gorivost, te njihova agregatna stanja, </w:t>
      </w:r>
    </w:p>
    <w:p w14:paraId="4C2B65DC"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uvjeti koji moraju biti ispunjeni za nastanak gorenja te širenje požara, </w:t>
      </w:r>
    </w:p>
    <w:p w14:paraId="37EF7DF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produkti koji nastaju kao posljedica gorenja (njihov utjecaj na čovjeka, te dužina izlaganja bez štetnih posljedica). </w:t>
      </w:r>
    </w:p>
    <w:p w14:paraId="79C04CC9" w14:textId="77777777" w:rsidR="00663200" w:rsidRDefault="00663200">
      <w:pPr>
        <w:spacing w:line="276" w:lineRule="auto"/>
        <w:jc w:val="both"/>
        <w:rPr>
          <w:rFonts w:ascii="Calibri" w:hAnsi="Calibri" w:cs="Calibri"/>
          <w:sz w:val="24"/>
          <w:szCs w:val="24"/>
        </w:rPr>
      </w:pPr>
    </w:p>
    <w:p w14:paraId="614EB5FA" w14:textId="77777777" w:rsidR="00663200" w:rsidRDefault="0006222C">
      <w:pPr>
        <w:spacing w:line="276" w:lineRule="auto"/>
        <w:jc w:val="both"/>
        <w:rPr>
          <w:rFonts w:ascii="Calibri" w:hAnsi="Calibri" w:cs="Calibri"/>
          <w:sz w:val="24"/>
          <w:szCs w:val="24"/>
        </w:rPr>
      </w:pPr>
      <w:r>
        <w:rPr>
          <w:rFonts w:ascii="Calibri" w:hAnsi="Calibri" w:cs="Calibri"/>
          <w:sz w:val="24"/>
          <w:szCs w:val="24"/>
        </w:rPr>
        <w:t>b) Sredstva kojim</w:t>
      </w:r>
      <w:r>
        <w:rPr>
          <w:rFonts w:ascii="Calibri" w:hAnsi="Calibri" w:cs="Calibri"/>
          <w:sz w:val="24"/>
          <w:szCs w:val="24"/>
        </w:rPr>
        <w:t xml:space="preserve">a se požar može ugasiti: </w:t>
      </w:r>
    </w:p>
    <w:p w14:paraId="23A8148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voda, pjena, CO2, prah, priručna sredstva te njihova učinkovitost pri gašenju, </w:t>
      </w:r>
    </w:p>
    <w:p w14:paraId="02278D28"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mjere koje je neophodno poduzeti pri gašenju da ne dođe do ozljeda. </w:t>
      </w:r>
    </w:p>
    <w:p w14:paraId="425EE769" w14:textId="77777777" w:rsidR="00663200" w:rsidRDefault="00663200">
      <w:pPr>
        <w:spacing w:line="276" w:lineRule="auto"/>
        <w:jc w:val="both"/>
        <w:rPr>
          <w:rFonts w:ascii="Calibri" w:hAnsi="Calibri" w:cs="Calibri"/>
          <w:sz w:val="24"/>
          <w:szCs w:val="24"/>
        </w:rPr>
      </w:pPr>
    </w:p>
    <w:p w14:paraId="4DE0839C" w14:textId="77777777" w:rsidR="00663200" w:rsidRDefault="0006222C">
      <w:pPr>
        <w:spacing w:line="276" w:lineRule="auto"/>
        <w:jc w:val="both"/>
        <w:rPr>
          <w:rFonts w:ascii="Calibri" w:hAnsi="Calibri" w:cs="Calibri"/>
          <w:sz w:val="24"/>
          <w:szCs w:val="24"/>
        </w:rPr>
      </w:pPr>
      <w:r>
        <w:rPr>
          <w:rFonts w:ascii="Calibri" w:hAnsi="Calibri" w:cs="Calibri"/>
          <w:sz w:val="24"/>
          <w:szCs w:val="24"/>
        </w:rPr>
        <w:t>c) Oprema i uređaji za dojavu i gašenje požara (potrebno je uvježbati djelat</w:t>
      </w:r>
      <w:r>
        <w:rPr>
          <w:rFonts w:ascii="Calibri" w:hAnsi="Calibri" w:cs="Calibri"/>
          <w:sz w:val="24"/>
          <w:szCs w:val="24"/>
        </w:rPr>
        <w:t xml:space="preserve">nike s onom opremom i uređajima za gašenje požara koja se nalazi na prostoru gdje će djelatnik obavljati svoj posao) </w:t>
      </w:r>
    </w:p>
    <w:p w14:paraId="3925C7B2" w14:textId="77777777" w:rsidR="00663200" w:rsidRDefault="00663200">
      <w:pPr>
        <w:spacing w:line="276" w:lineRule="auto"/>
        <w:jc w:val="both"/>
        <w:rPr>
          <w:rFonts w:ascii="Calibri" w:hAnsi="Calibri" w:cs="Calibri"/>
          <w:sz w:val="24"/>
          <w:szCs w:val="24"/>
        </w:rPr>
      </w:pPr>
    </w:p>
    <w:p w14:paraId="796AD13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d) Gašenje požara u specifičnim uvjetima: </w:t>
      </w:r>
    </w:p>
    <w:p w14:paraId="11E8940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na električnim instalacijama, </w:t>
      </w:r>
    </w:p>
    <w:p w14:paraId="2284A0C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na zapaljivim tekućinama i plinovima, </w:t>
      </w:r>
    </w:p>
    <w:p w14:paraId="55179A0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gašenje otvorenog prostora pokrivenog zapaljivim raslinjem, </w:t>
      </w:r>
    </w:p>
    <w:p w14:paraId="057DB65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na zapaljenoj osobi, </w:t>
      </w:r>
    </w:p>
    <w:p w14:paraId="42C83A36"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na motornom vozilu, </w:t>
      </w:r>
    </w:p>
    <w:p w14:paraId="166DFBF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na odlagalištu otpada.</w:t>
      </w:r>
    </w:p>
    <w:p w14:paraId="1467FE1C" w14:textId="77777777" w:rsidR="00663200" w:rsidRDefault="00663200">
      <w:pPr>
        <w:spacing w:line="276" w:lineRule="auto"/>
        <w:jc w:val="both"/>
        <w:rPr>
          <w:sz w:val="24"/>
          <w:szCs w:val="24"/>
        </w:rPr>
      </w:pPr>
    </w:p>
    <w:p w14:paraId="748C47A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27</w:t>
      </w:r>
    </w:p>
    <w:p w14:paraId="44A6609C" w14:textId="77777777" w:rsidR="00663200" w:rsidRDefault="00663200">
      <w:pPr>
        <w:spacing w:line="276" w:lineRule="auto"/>
        <w:jc w:val="both"/>
        <w:rPr>
          <w:sz w:val="24"/>
          <w:szCs w:val="24"/>
        </w:rPr>
      </w:pPr>
    </w:p>
    <w:p w14:paraId="3DD5135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Svakog djelatnika koji dolazi raditi na konkretno radno mjesto neposredni rukovoditelj dužan je upoznati s opasnostima koje njegovo radno mjesto ima s obzirom na nastanak požara i tehnološke eksplozije te obaveze glede gašenja požara. </w:t>
      </w:r>
    </w:p>
    <w:p w14:paraId="3252F1AE" w14:textId="77777777" w:rsidR="00663200" w:rsidRDefault="00663200">
      <w:pPr>
        <w:spacing w:line="276" w:lineRule="auto"/>
        <w:jc w:val="both"/>
        <w:rPr>
          <w:rFonts w:ascii="Calibri" w:hAnsi="Calibri" w:cs="Calibri"/>
          <w:sz w:val="24"/>
          <w:szCs w:val="24"/>
        </w:rPr>
      </w:pPr>
    </w:p>
    <w:p w14:paraId="330E5F3A"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vezi s tim, potre</w:t>
      </w:r>
      <w:r>
        <w:rPr>
          <w:rFonts w:ascii="Calibri" w:hAnsi="Calibri" w:cs="Calibri"/>
          <w:sz w:val="24"/>
          <w:szCs w:val="24"/>
        </w:rPr>
        <w:t xml:space="preserve">bno je upoznati djelatnika sa: </w:t>
      </w:r>
    </w:p>
    <w:p w14:paraId="496804B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postupkom prilikom rukovanja opasnim tvarima (pretakanje, skladištenje, uporaba), </w:t>
      </w:r>
    </w:p>
    <w:p w14:paraId="3688E53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uporaba električne energije na siguran način da ne prouzroči zapaljenje gorivih tvari ili eksplozivnih smjesa, </w:t>
      </w:r>
    </w:p>
    <w:p w14:paraId="3CCE9D4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uporaba raznih alata i</w:t>
      </w:r>
      <w:r>
        <w:rPr>
          <w:rFonts w:ascii="Calibri" w:hAnsi="Calibri" w:cs="Calibri"/>
          <w:sz w:val="24"/>
          <w:szCs w:val="24"/>
        </w:rPr>
        <w:t xml:space="preserve"> priručnih naprava na siguran način, </w:t>
      </w:r>
    </w:p>
    <w:p w14:paraId="5D740036"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obaveze gašenja požara, njegove dojave, te evakuacija iz ugroženog prostora, </w:t>
      </w:r>
    </w:p>
    <w:p w14:paraId="4638EE8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kretanje i ponašanje na prostorima ugroženim od požara i tehnološke eksplozije. </w:t>
      </w:r>
    </w:p>
    <w:p w14:paraId="1123CC39" w14:textId="77777777" w:rsidR="00663200" w:rsidRDefault="00663200">
      <w:pPr>
        <w:spacing w:line="276" w:lineRule="auto"/>
        <w:jc w:val="both"/>
        <w:rPr>
          <w:rFonts w:ascii="Calibri" w:hAnsi="Calibri" w:cs="Calibri"/>
          <w:sz w:val="24"/>
          <w:szCs w:val="24"/>
        </w:rPr>
      </w:pPr>
    </w:p>
    <w:p w14:paraId="255E6101" w14:textId="77777777" w:rsidR="00663200" w:rsidRDefault="0006222C">
      <w:pPr>
        <w:spacing w:line="276" w:lineRule="auto"/>
        <w:jc w:val="both"/>
        <w:rPr>
          <w:rFonts w:ascii="Calibri" w:hAnsi="Calibri" w:cs="Calibri"/>
          <w:sz w:val="24"/>
          <w:szCs w:val="24"/>
        </w:rPr>
      </w:pPr>
      <w:r>
        <w:rPr>
          <w:rFonts w:ascii="Calibri" w:hAnsi="Calibri" w:cs="Calibri"/>
          <w:sz w:val="24"/>
          <w:szCs w:val="24"/>
        </w:rPr>
        <w:t>O svakom osposobljavanju i upoznavanju djelatnika iz p</w:t>
      </w:r>
      <w:r>
        <w:rPr>
          <w:rFonts w:ascii="Calibri" w:hAnsi="Calibri" w:cs="Calibri"/>
          <w:sz w:val="24"/>
          <w:szCs w:val="24"/>
        </w:rPr>
        <w:t>odručja zaštite od požara potrebno je voditi evidenciju.</w:t>
      </w:r>
    </w:p>
    <w:p w14:paraId="30BC22FB" w14:textId="77777777" w:rsidR="00663200" w:rsidRDefault="00663200">
      <w:pPr>
        <w:spacing w:line="276" w:lineRule="auto"/>
        <w:jc w:val="both"/>
        <w:rPr>
          <w:rFonts w:ascii="Calibri" w:hAnsi="Calibri" w:cs="Calibri"/>
          <w:sz w:val="24"/>
          <w:szCs w:val="24"/>
        </w:rPr>
      </w:pPr>
    </w:p>
    <w:p w14:paraId="3C96B2D4" w14:textId="77777777" w:rsidR="00663200" w:rsidRDefault="0006222C">
      <w:pPr>
        <w:pStyle w:val="Naslov11"/>
        <w:spacing w:line="276" w:lineRule="auto"/>
        <w:rPr>
          <w:rFonts w:ascii="Calibri" w:hAnsi="Calibri" w:cs="Calibri"/>
        </w:rPr>
      </w:pPr>
      <w:bookmarkStart w:id="12" w:name="_Toc148696548"/>
      <w:r>
        <w:rPr>
          <w:rFonts w:ascii="Calibri" w:hAnsi="Calibri" w:cs="Calibri"/>
        </w:rPr>
        <w:t>10. SLUŽBE I OSOBE ZADUŽENE ZA ODRŽAVANJE U ISPRAVNOM STANJU OPREME I SREDSTVA ZA GAŠENJE SA OPISOM ZADUŽENJA</w:t>
      </w:r>
      <w:bookmarkEnd w:id="12"/>
    </w:p>
    <w:p w14:paraId="7C5738F7" w14:textId="77777777" w:rsidR="00663200" w:rsidRDefault="00663200"/>
    <w:p w14:paraId="393166A6" w14:textId="77777777" w:rsidR="00663200" w:rsidRDefault="0006222C">
      <w:pPr>
        <w:pStyle w:val="Naslov21"/>
        <w:numPr>
          <w:ilvl w:val="0"/>
          <w:numId w:val="4"/>
        </w:numPr>
        <w:spacing w:line="276" w:lineRule="auto"/>
        <w:rPr>
          <w:rFonts w:ascii="Calibri" w:hAnsi="Calibri" w:cs="Calibri"/>
          <w:color w:val="auto"/>
          <w:sz w:val="24"/>
          <w:szCs w:val="24"/>
        </w:rPr>
      </w:pPr>
      <w:r>
        <w:rPr>
          <w:rFonts w:ascii="Calibri" w:hAnsi="Calibri" w:cs="Calibri"/>
          <w:color w:val="auto"/>
          <w:sz w:val="24"/>
          <w:szCs w:val="24"/>
        </w:rPr>
        <w:t>Kontrola ispravnosti opreme i sredstava za gašenje požara</w:t>
      </w:r>
    </w:p>
    <w:p w14:paraId="373BBF27" w14:textId="77777777" w:rsidR="00663200" w:rsidRDefault="00663200">
      <w:pPr>
        <w:spacing w:line="276" w:lineRule="auto"/>
        <w:rPr>
          <w:rFonts w:ascii="Calibri" w:hAnsi="Calibri" w:cs="Calibri"/>
        </w:rPr>
      </w:pPr>
    </w:p>
    <w:p w14:paraId="0A2114A3"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28</w:t>
      </w:r>
    </w:p>
    <w:p w14:paraId="3221600C" w14:textId="77777777" w:rsidR="00663200" w:rsidRDefault="00663200">
      <w:pPr>
        <w:spacing w:line="276" w:lineRule="auto"/>
        <w:jc w:val="both"/>
        <w:rPr>
          <w:rFonts w:ascii="Calibri" w:hAnsi="Calibri" w:cs="Calibri"/>
          <w:i/>
          <w:iCs/>
          <w:sz w:val="24"/>
          <w:szCs w:val="24"/>
        </w:rPr>
      </w:pPr>
    </w:p>
    <w:p w14:paraId="456E73FE" w14:textId="77777777" w:rsidR="00663200" w:rsidRDefault="0006222C">
      <w:pPr>
        <w:spacing w:line="276" w:lineRule="auto"/>
        <w:jc w:val="both"/>
      </w:pP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o</w:t>
      </w:r>
      <w:r>
        <w:rPr>
          <w:rStyle w:val="Zadanifontodlomka1"/>
          <w:rFonts w:ascii="Calibri" w:hAnsi="Calibri" w:cs="Calibri"/>
          <w:sz w:val="24"/>
          <w:szCs w:val="24"/>
        </w:rPr>
        <w:t xml:space="preserve">bavlja kontrolu ispravnosti opreme i sredstava za gašenje požara. </w:t>
      </w:r>
    </w:p>
    <w:p w14:paraId="3964A3A0" w14:textId="77777777" w:rsidR="00663200" w:rsidRDefault="00663200">
      <w:pPr>
        <w:spacing w:line="276" w:lineRule="auto"/>
        <w:jc w:val="both"/>
        <w:rPr>
          <w:rFonts w:ascii="Calibri" w:hAnsi="Calibri" w:cs="Calibri"/>
          <w:sz w:val="24"/>
          <w:szCs w:val="24"/>
        </w:rPr>
      </w:pPr>
    </w:p>
    <w:p w14:paraId="64E60E7C" w14:textId="77777777" w:rsidR="00663200" w:rsidRDefault="0006222C">
      <w:pPr>
        <w:spacing w:line="276" w:lineRule="auto"/>
        <w:jc w:val="both"/>
      </w:pPr>
      <w:r>
        <w:rPr>
          <w:rStyle w:val="Zadanifontodlomka1"/>
          <w:rFonts w:ascii="Calibri" w:hAnsi="Calibri" w:cs="Calibri"/>
          <w:i/>
          <w:iCs/>
          <w:sz w:val="24"/>
          <w:szCs w:val="24"/>
        </w:rPr>
        <w:lastRenderedPageBreak/>
        <w:t>Ovlaštena osoba</w:t>
      </w:r>
      <w:r>
        <w:rPr>
          <w:rStyle w:val="Zadanifontodlomka1"/>
          <w:rFonts w:ascii="Calibri" w:hAnsi="Calibri" w:cs="Calibri"/>
          <w:sz w:val="24"/>
          <w:szCs w:val="24"/>
        </w:rPr>
        <w:t xml:space="preserve"> je obvezna vizualno pregledati sve uređaje i opremu za gašenje požara. </w:t>
      </w:r>
    </w:p>
    <w:p w14:paraId="68C69152" w14:textId="77777777" w:rsidR="00663200" w:rsidRDefault="00663200">
      <w:pPr>
        <w:spacing w:line="276" w:lineRule="auto"/>
        <w:jc w:val="both"/>
        <w:rPr>
          <w:rFonts w:ascii="Calibri" w:hAnsi="Calibri" w:cs="Calibri"/>
          <w:sz w:val="24"/>
          <w:szCs w:val="24"/>
        </w:rPr>
      </w:pPr>
    </w:p>
    <w:p w14:paraId="24C1F4AC"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Utvrđene nedostatke na navedenoj opremi </w:t>
      </w:r>
      <w:r>
        <w:rPr>
          <w:rFonts w:ascii="Calibri" w:hAnsi="Calibri" w:cs="Calibri"/>
          <w:sz w:val="24"/>
          <w:szCs w:val="24"/>
        </w:rPr>
        <w:t>dužan je prijaviti odgovornoj osobi za zaštitu od požara koja mora predložiti mjere za otklanjanje nedostataka ravnatelju.</w:t>
      </w:r>
    </w:p>
    <w:p w14:paraId="3FD423F4" w14:textId="77777777" w:rsidR="00663200" w:rsidRDefault="00663200">
      <w:pPr>
        <w:spacing w:line="276" w:lineRule="auto"/>
        <w:jc w:val="both"/>
        <w:rPr>
          <w:rFonts w:ascii="Calibri" w:hAnsi="Calibri" w:cs="Calibri"/>
          <w:sz w:val="24"/>
          <w:szCs w:val="24"/>
        </w:rPr>
      </w:pPr>
    </w:p>
    <w:p w14:paraId="48742DB1"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29</w:t>
      </w:r>
    </w:p>
    <w:p w14:paraId="2C09C847" w14:textId="77777777" w:rsidR="00663200" w:rsidRDefault="00663200">
      <w:pPr>
        <w:spacing w:line="276" w:lineRule="auto"/>
        <w:jc w:val="both"/>
        <w:rPr>
          <w:rFonts w:ascii="Calibri" w:hAnsi="Calibri" w:cs="Calibri"/>
          <w:sz w:val="24"/>
          <w:szCs w:val="24"/>
        </w:rPr>
      </w:pPr>
    </w:p>
    <w:p w14:paraId="0E5511A1" w14:textId="77777777" w:rsidR="00663200" w:rsidRDefault="0006222C">
      <w:pPr>
        <w:spacing w:line="276" w:lineRule="auto"/>
        <w:jc w:val="both"/>
      </w:pPr>
      <w:r>
        <w:rPr>
          <w:rStyle w:val="Zadanifontodlomka1"/>
          <w:rFonts w:ascii="Calibri" w:hAnsi="Calibri" w:cs="Calibri"/>
          <w:sz w:val="24"/>
          <w:szCs w:val="24"/>
        </w:rPr>
        <w:t xml:space="preserve">Ako </w:t>
      </w: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utvrdi da postoje ozbiljni nedostaci za siguran tijek procesa rada glede ispravnosti uređaja i opreme</w:t>
      </w:r>
      <w:r>
        <w:rPr>
          <w:rStyle w:val="Zadanifontodlomka1"/>
          <w:rFonts w:ascii="Calibri" w:hAnsi="Calibri" w:cs="Calibri"/>
          <w:sz w:val="24"/>
          <w:szCs w:val="24"/>
        </w:rPr>
        <w:t xml:space="preserve"> za gašenje požara ima pravo prekinuti rad. </w:t>
      </w:r>
    </w:p>
    <w:p w14:paraId="70920C0D" w14:textId="77777777" w:rsidR="00663200" w:rsidRDefault="00663200">
      <w:pPr>
        <w:spacing w:line="276" w:lineRule="auto"/>
        <w:jc w:val="both"/>
        <w:rPr>
          <w:rFonts w:ascii="Calibri" w:hAnsi="Calibri" w:cs="Calibri"/>
          <w:sz w:val="24"/>
          <w:szCs w:val="24"/>
        </w:rPr>
      </w:pPr>
    </w:p>
    <w:p w14:paraId="2DE5424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U slučaju prekida rada iz razloga navedenih u prethodnom stavku, dužan je o tom obavijestiti neposrednog rukovoditelja i odgovornu osobu za zaštitu od požara. </w:t>
      </w:r>
    </w:p>
    <w:p w14:paraId="4F2BE1C6" w14:textId="77777777" w:rsidR="00663200" w:rsidRDefault="00663200">
      <w:pPr>
        <w:spacing w:line="276" w:lineRule="auto"/>
        <w:jc w:val="both"/>
        <w:rPr>
          <w:rFonts w:ascii="Calibri" w:hAnsi="Calibri" w:cs="Calibri"/>
          <w:sz w:val="24"/>
          <w:szCs w:val="24"/>
        </w:rPr>
      </w:pPr>
    </w:p>
    <w:p w14:paraId="6181562C"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30</w:t>
      </w:r>
    </w:p>
    <w:p w14:paraId="39D3CFBE" w14:textId="77777777" w:rsidR="00663200" w:rsidRDefault="00663200">
      <w:pPr>
        <w:spacing w:line="276" w:lineRule="auto"/>
        <w:jc w:val="both"/>
        <w:rPr>
          <w:rFonts w:ascii="Calibri" w:hAnsi="Calibri" w:cs="Calibri"/>
          <w:sz w:val="24"/>
          <w:szCs w:val="24"/>
        </w:rPr>
      </w:pPr>
    </w:p>
    <w:p w14:paraId="0DD58C3C" w14:textId="77777777" w:rsidR="00663200" w:rsidRDefault="0006222C">
      <w:pPr>
        <w:spacing w:line="276" w:lineRule="auto"/>
        <w:jc w:val="both"/>
      </w:pP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dužna je kontrolirati djelatnike glede primjene mjera zaštite od požara i eksplozija tijekom procesa rada. </w:t>
      </w:r>
    </w:p>
    <w:p w14:paraId="547195F7" w14:textId="77777777" w:rsidR="00663200" w:rsidRDefault="00663200">
      <w:pPr>
        <w:spacing w:line="276" w:lineRule="auto"/>
        <w:jc w:val="both"/>
        <w:rPr>
          <w:rFonts w:ascii="Calibri" w:hAnsi="Calibri" w:cs="Calibri"/>
          <w:sz w:val="24"/>
          <w:szCs w:val="24"/>
        </w:rPr>
      </w:pPr>
    </w:p>
    <w:p w14:paraId="2492F91A" w14:textId="77777777" w:rsidR="00663200" w:rsidRDefault="0006222C">
      <w:pPr>
        <w:spacing w:line="276" w:lineRule="auto"/>
        <w:jc w:val="both"/>
        <w:rPr>
          <w:rFonts w:ascii="Calibri" w:hAnsi="Calibri" w:cs="Calibri"/>
          <w:sz w:val="24"/>
          <w:szCs w:val="24"/>
        </w:rPr>
      </w:pPr>
      <w:r>
        <w:rPr>
          <w:rFonts w:ascii="Calibri" w:hAnsi="Calibri" w:cs="Calibri"/>
          <w:sz w:val="24"/>
          <w:szCs w:val="24"/>
        </w:rPr>
        <w:t>Za utvrđene propuste ima pravo djelatnika udaljiti sa radnog mjesta te protiv njega povesti stegovni postupak propisan drugim aktom.</w:t>
      </w:r>
    </w:p>
    <w:p w14:paraId="356B2227" w14:textId="77777777" w:rsidR="00663200" w:rsidRDefault="00663200"/>
    <w:p w14:paraId="6A0A057C" w14:textId="77777777" w:rsidR="00663200" w:rsidRDefault="0006222C">
      <w:pPr>
        <w:pStyle w:val="Naslov21"/>
        <w:numPr>
          <w:ilvl w:val="0"/>
          <w:numId w:val="4"/>
        </w:numPr>
        <w:spacing w:line="276" w:lineRule="auto"/>
        <w:rPr>
          <w:rFonts w:ascii="Calibri" w:hAnsi="Calibri" w:cs="Calibri"/>
          <w:color w:val="auto"/>
          <w:sz w:val="24"/>
          <w:szCs w:val="24"/>
        </w:rPr>
      </w:pPr>
      <w:r>
        <w:rPr>
          <w:rFonts w:ascii="Calibri" w:hAnsi="Calibri" w:cs="Calibri"/>
          <w:color w:val="auto"/>
          <w:sz w:val="24"/>
          <w:szCs w:val="24"/>
        </w:rPr>
        <w:t>Održavanje o</w:t>
      </w:r>
      <w:r>
        <w:rPr>
          <w:rFonts w:ascii="Calibri" w:hAnsi="Calibri" w:cs="Calibri"/>
          <w:color w:val="auto"/>
          <w:sz w:val="24"/>
          <w:szCs w:val="24"/>
        </w:rPr>
        <w:t>preme i sredstava za gašenje požara</w:t>
      </w:r>
    </w:p>
    <w:p w14:paraId="1D8165A7" w14:textId="77777777" w:rsidR="00663200" w:rsidRDefault="00663200">
      <w:pPr>
        <w:spacing w:line="276" w:lineRule="auto"/>
      </w:pPr>
    </w:p>
    <w:p w14:paraId="082577F6" w14:textId="77777777" w:rsidR="00663200" w:rsidRDefault="00663200">
      <w:pPr>
        <w:spacing w:line="276" w:lineRule="auto"/>
        <w:jc w:val="center"/>
        <w:rPr>
          <w:rFonts w:ascii="Calibri" w:hAnsi="Calibri" w:cs="Calibri"/>
          <w:sz w:val="24"/>
          <w:szCs w:val="24"/>
        </w:rPr>
      </w:pPr>
    </w:p>
    <w:p w14:paraId="2077C600" w14:textId="77777777" w:rsidR="00663200" w:rsidRDefault="00663200">
      <w:pPr>
        <w:spacing w:line="276" w:lineRule="auto"/>
        <w:jc w:val="center"/>
        <w:rPr>
          <w:rFonts w:ascii="Calibri" w:hAnsi="Calibri" w:cs="Calibri"/>
          <w:sz w:val="24"/>
          <w:szCs w:val="24"/>
        </w:rPr>
      </w:pPr>
    </w:p>
    <w:p w14:paraId="2DF3B93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31</w:t>
      </w:r>
    </w:p>
    <w:p w14:paraId="7A15CDFE" w14:textId="77777777" w:rsidR="00663200" w:rsidRDefault="00663200">
      <w:pPr>
        <w:spacing w:line="276" w:lineRule="auto"/>
        <w:rPr>
          <w:rFonts w:ascii="Calibri" w:hAnsi="Calibri" w:cs="Calibri"/>
          <w:sz w:val="24"/>
          <w:szCs w:val="24"/>
        </w:rPr>
      </w:pPr>
    </w:p>
    <w:p w14:paraId="318C8701" w14:textId="77777777" w:rsidR="00663200" w:rsidRDefault="0006222C">
      <w:pPr>
        <w:spacing w:line="276" w:lineRule="auto"/>
      </w:pPr>
      <w:r>
        <w:rPr>
          <w:rStyle w:val="Zadanifontodlomka1"/>
          <w:rFonts w:ascii="Calibri" w:hAnsi="Calibri" w:cs="Calibri"/>
          <w:sz w:val="24"/>
          <w:szCs w:val="24"/>
        </w:rPr>
        <w:t xml:space="preserve"> U ustanovi je postavljena i izvedena sljedeća vatrogasna oprema i sredstva za gašenje požara: </w:t>
      </w:r>
    </w:p>
    <w:p w14:paraId="77240368" w14:textId="77777777" w:rsidR="00663200" w:rsidRDefault="0006222C">
      <w:pPr>
        <w:spacing w:line="276" w:lineRule="auto"/>
        <w:rPr>
          <w:rFonts w:ascii="Calibri" w:hAnsi="Calibri" w:cs="Calibri"/>
          <w:sz w:val="24"/>
          <w:szCs w:val="24"/>
        </w:rPr>
      </w:pPr>
      <w:r>
        <w:rPr>
          <w:rFonts w:ascii="Calibri" w:hAnsi="Calibri" w:cs="Calibri"/>
          <w:sz w:val="24"/>
          <w:szCs w:val="24"/>
        </w:rPr>
        <w:t xml:space="preserve">- ručni vatrogasni aparati, </w:t>
      </w:r>
    </w:p>
    <w:p w14:paraId="3BA3A903" w14:textId="77777777" w:rsidR="00663200" w:rsidRDefault="0006222C">
      <w:pPr>
        <w:spacing w:line="276" w:lineRule="auto"/>
        <w:rPr>
          <w:rFonts w:ascii="Calibri" w:hAnsi="Calibri" w:cs="Calibri"/>
          <w:sz w:val="24"/>
          <w:szCs w:val="24"/>
        </w:rPr>
      </w:pPr>
      <w:r>
        <w:rPr>
          <w:rFonts w:ascii="Calibri" w:hAnsi="Calibri" w:cs="Calibri"/>
          <w:sz w:val="24"/>
          <w:szCs w:val="24"/>
        </w:rPr>
        <w:t>- unutarnja hidrantska mreža,</w:t>
      </w:r>
    </w:p>
    <w:p w14:paraId="1097B83A" w14:textId="77777777" w:rsidR="00663200" w:rsidRDefault="0006222C">
      <w:pPr>
        <w:spacing w:line="276" w:lineRule="auto"/>
        <w:rPr>
          <w:rFonts w:ascii="Calibri" w:hAnsi="Calibri" w:cs="Calibri"/>
          <w:sz w:val="24"/>
          <w:szCs w:val="24"/>
        </w:rPr>
      </w:pPr>
      <w:r>
        <w:rPr>
          <w:rFonts w:ascii="Calibri" w:hAnsi="Calibri" w:cs="Calibri"/>
          <w:sz w:val="24"/>
          <w:szCs w:val="24"/>
        </w:rPr>
        <w:t>- vanjska hidrantska mreža.</w:t>
      </w:r>
    </w:p>
    <w:p w14:paraId="27833E45" w14:textId="77777777" w:rsidR="00663200" w:rsidRDefault="00663200">
      <w:pPr>
        <w:spacing w:line="276" w:lineRule="auto"/>
        <w:rPr>
          <w:rFonts w:ascii="Calibri" w:hAnsi="Calibri" w:cs="Calibri"/>
          <w:sz w:val="24"/>
          <w:szCs w:val="24"/>
        </w:rPr>
      </w:pPr>
    </w:p>
    <w:p w14:paraId="70F8B58E"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Vatrogasni aparati</w:t>
      </w:r>
    </w:p>
    <w:p w14:paraId="1059F649" w14:textId="77777777" w:rsidR="00663200" w:rsidRDefault="00663200">
      <w:pPr>
        <w:spacing w:line="276" w:lineRule="auto"/>
        <w:jc w:val="center"/>
        <w:rPr>
          <w:rFonts w:ascii="Calibri" w:hAnsi="Calibri" w:cs="Calibri"/>
          <w:b/>
          <w:bCs/>
          <w:sz w:val="24"/>
          <w:szCs w:val="24"/>
        </w:rPr>
      </w:pPr>
    </w:p>
    <w:p w14:paraId="6649FEFF"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32</w:t>
      </w:r>
    </w:p>
    <w:p w14:paraId="3FC86A7B" w14:textId="77777777" w:rsidR="00663200" w:rsidRDefault="00663200">
      <w:pPr>
        <w:spacing w:line="276" w:lineRule="auto"/>
        <w:jc w:val="both"/>
        <w:rPr>
          <w:rFonts w:ascii="Calibri" w:hAnsi="Calibri" w:cs="Calibri"/>
          <w:sz w:val="24"/>
          <w:szCs w:val="24"/>
        </w:rPr>
      </w:pPr>
    </w:p>
    <w:p w14:paraId="06A9D577" w14:textId="77777777" w:rsidR="00663200" w:rsidRDefault="0006222C">
      <w:pPr>
        <w:spacing w:line="276" w:lineRule="auto"/>
        <w:jc w:val="both"/>
        <w:rPr>
          <w:rFonts w:ascii="Calibri" w:hAnsi="Calibri" w:cs="Calibri"/>
          <w:sz w:val="24"/>
          <w:szCs w:val="24"/>
        </w:rPr>
      </w:pPr>
      <w:r>
        <w:rPr>
          <w:rFonts w:ascii="Calibri" w:hAnsi="Calibri" w:cs="Calibri"/>
          <w:sz w:val="24"/>
          <w:szCs w:val="24"/>
        </w:rPr>
        <w:t>Održavanje ručnih i prijevoznih vatrogasnih aparata obuhvaća redovni pregled, periodični servis. Navedeni poslovi provode se prema planu i programu koji mora biti usklađen s Pravilnikom o vatrogas</w:t>
      </w:r>
      <w:r>
        <w:rPr>
          <w:rFonts w:ascii="Calibri" w:hAnsi="Calibri" w:cs="Calibri"/>
          <w:sz w:val="24"/>
          <w:szCs w:val="24"/>
        </w:rPr>
        <w:t>nim aparatima (NN br. 101/11 i br. 74/13).</w:t>
      </w:r>
    </w:p>
    <w:p w14:paraId="3C6EF578" w14:textId="77777777" w:rsidR="00663200" w:rsidRDefault="00663200">
      <w:pPr>
        <w:spacing w:line="276" w:lineRule="auto"/>
        <w:jc w:val="both"/>
        <w:rPr>
          <w:rFonts w:ascii="Calibri" w:hAnsi="Calibri" w:cs="Calibri"/>
          <w:sz w:val="24"/>
          <w:szCs w:val="24"/>
        </w:rPr>
      </w:pPr>
    </w:p>
    <w:p w14:paraId="07CBE220"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33</w:t>
      </w:r>
    </w:p>
    <w:p w14:paraId="33AE9DD3" w14:textId="77777777" w:rsidR="00663200" w:rsidRDefault="00663200">
      <w:pPr>
        <w:spacing w:line="276" w:lineRule="auto"/>
        <w:jc w:val="both"/>
        <w:rPr>
          <w:rFonts w:ascii="Calibri" w:hAnsi="Calibri" w:cs="Calibri"/>
          <w:sz w:val="24"/>
          <w:szCs w:val="24"/>
        </w:rPr>
      </w:pPr>
    </w:p>
    <w:p w14:paraId="4CE963F8" w14:textId="77777777" w:rsidR="00663200" w:rsidRDefault="0006222C">
      <w:pPr>
        <w:spacing w:line="276" w:lineRule="auto"/>
        <w:jc w:val="both"/>
      </w:pPr>
      <w:r>
        <w:rPr>
          <w:rStyle w:val="Zadanifontodlomka1"/>
          <w:rFonts w:ascii="Calibri" w:hAnsi="Calibri" w:cs="Calibri"/>
          <w:sz w:val="24"/>
          <w:szCs w:val="24"/>
        </w:rPr>
        <w:t xml:space="preserve">Redovni pregled vatrogasnih aparata obavlja </w:t>
      </w: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za zaštitu od požara prema uputi proizvođača: najmanje jednom u tri mjeseca.</w:t>
      </w:r>
    </w:p>
    <w:p w14:paraId="30AD0367" w14:textId="77777777" w:rsidR="00663200" w:rsidRDefault="00663200">
      <w:pPr>
        <w:spacing w:line="276" w:lineRule="auto"/>
        <w:jc w:val="center"/>
        <w:rPr>
          <w:rFonts w:ascii="Calibri" w:hAnsi="Calibri" w:cs="Calibri"/>
          <w:sz w:val="24"/>
          <w:szCs w:val="24"/>
        </w:rPr>
      </w:pPr>
    </w:p>
    <w:p w14:paraId="786845E1"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34</w:t>
      </w:r>
    </w:p>
    <w:p w14:paraId="534DC32C" w14:textId="77777777" w:rsidR="00663200" w:rsidRDefault="00663200">
      <w:pPr>
        <w:spacing w:line="276" w:lineRule="auto"/>
        <w:jc w:val="both"/>
        <w:rPr>
          <w:rFonts w:ascii="Calibri" w:hAnsi="Calibri" w:cs="Calibri"/>
          <w:sz w:val="24"/>
          <w:szCs w:val="24"/>
        </w:rPr>
      </w:pPr>
    </w:p>
    <w:p w14:paraId="69454154" w14:textId="77777777" w:rsidR="00663200" w:rsidRDefault="0006222C">
      <w:pPr>
        <w:spacing w:line="276" w:lineRule="auto"/>
        <w:jc w:val="both"/>
      </w:pPr>
      <w:r>
        <w:rPr>
          <w:rStyle w:val="Zadanifontodlomka1"/>
          <w:rFonts w:ascii="Calibri" w:hAnsi="Calibri" w:cs="Calibri"/>
          <w:sz w:val="24"/>
          <w:szCs w:val="24"/>
        </w:rPr>
        <w:t xml:space="preserve">O izvršenim redovnim pregledima vatrogasnih aparata </w:t>
      </w: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za zaštitu od požara vodi evidenciju. </w:t>
      </w:r>
    </w:p>
    <w:p w14:paraId="20E82542" w14:textId="77777777" w:rsidR="00663200" w:rsidRDefault="00663200">
      <w:pPr>
        <w:spacing w:line="276" w:lineRule="auto"/>
        <w:jc w:val="both"/>
        <w:rPr>
          <w:rFonts w:ascii="Calibri" w:hAnsi="Calibri" w:cs="Calibri"/>
          <w:sz w:val="24"/>
          <w:szCs w:val="24"/>
        </w:rPr>
      </w:pPr>
    </w:p>
    <w:p w14:paraId="04EA247B" w14:textId="77777777" w:rsidR="00663200" w:rsidRDefault="0006222C">
      <w:pPr>
        <w:spacing w:line="276" w:lineRule="auto"/>
        <w:jc w:val="both"/>
        <w:rPr>
          <w:rFonts w:ascii="Calibri" w:hAnsi="Calibri" w:cs="Calibri"/>
          <w:sz w:val="24"/>
          <w:szCs w:val="24"/>
        </w:rPr>
      </w:pPr>
      <w:r>
        <w:rPr>
          <w:rFonts w:ascii="Calibri" w:hAnsi="Calibri" w:cs="Calibri"/>
          <w:sz w:val="24"/>
          <w:szCs w:val="24"/>
        </w:rPr>
        <w:t>Evidencija sadrži podatke o: tipu vatrogasnog aparata, tvorničkom broju, datumu redovitog pregleda i periodičkog servisa, nazivu servisera koji je servisirao vatrogasni aparat, uočenim nedostacima i n</w:t>
      </w:r>
      <w:r>
        <w:rPr>
          <w:rFonts w:ascii="Calibri" w:hAnsi="Calibri" w:cs="Calibri"/>
          <w:sz w:val="24"/>
          <w:szCs w:val="24"/>
        </w:rPr>
        <w:t>jihovom otklanjanju, te serijskom broju stavljene evidencijske naljepnice.</w:t>
      </w:r>
    </w:p>
    <w:p w14:paraId="25862B72" w14:textId="77777777" w:rsidR="00663200" w:rsidRDefault="00663200">
      <w:pPr>
        <w:spacing w:line="276" w:lineRule="auto"/>
        <w:jc w:val="both"/>
        <w:rPr>
          <w:rFonts w:ascii="Calibri" w:hAnsi="Calibri" w:cs="Calibri"/>
          <w:sz w:val="24"/>
          <w:szCs w:val="24"/>
        </w:rPr>
      </w:pPr>
    </w:p>
    <w:p w14:paraId="273D8710"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35</w:t>
      </w:r>
    </w:p>
    <w:p w14:paraId="7E7331B2" w14:textId="77777777" w:rsidR="00663200" w:rsidRDefault="00663200">
      <w:pPr>
        <w:spacing w:line="276" w:lineRule="auto"/>
        <w:jc w:val="both"/>
        <w:rPr>
          <w:rFonts w:ascii="Calibri" w:hAnsi="Calibri" w:cs="Calibri"/>
          <w:sz w:val="24"/>
          <w:szCs w:val="24"/>
        </w:rPr>
      </w:pPr>
    </w:p>
    <w:p w14:paraId="24468568" w14:textId="77777777" w:rsidR="00663200" w:rsidRDefault="0006222C">
      <w:pPr>
        <w:spacing w:line="276" w:lineRule="auto"/>
        <w:jc w:val="both"/>
      </w:pPr>
      <w:r>
        <w:rPr>
          <w:rStyle w:val="Zadanifontodlomka1"/>
          <w:rFonts w:ascii="Calibri" w:hAnsi="Calibri" w:cs="Calibri"/>
          <w:sz w:val="24"/>
          <w:szCs w:val="24"/>
        </w:rPr>
        <w:t xml:space="preserve">O uočenim nedostacima u redovnom pregledu </w:t>
      </w:r>
      <w:r>
        <w:rPr>
          <w:rStyle w:val="Zadanifontodlomka1"/>
          <w:rFonts w:ascii="Calibri" w:hAnsi="Calibri" w:cs="Calibri"/>
          <w:i/>
          <w:iCs/>
          <w:sz w:val="24"/>
          <w:szCs w:val="24"/>
        </w:rPr>
        <w:t>ovlaštena osoba</w:t>
      </w:r>
      <w:r>
        <w:rPr>
          <w:rStyle w:val="Zadanifontodlomka1"/>
          <w:rFonts w:ascii="Calibri" w:hAnsi="Calibri" w:cs="Calibri"/>
          <w:sz w:val="24"/>
          <w:szCs w:val="24"/>
        </w:rPr>
        <w:t xml:space="preserve"> napismeno izvješćuje ravnatelja ustanove. </w:t>
      </w:r>
    </w:p>
    <w:p w14:paraId="4078B77B" w14:textId="77777777" w:rsidR="00663200" w:rsidRDefault="00663200">
      <w:pPr>
        <w:spacing w:line="276" w:lineRule="auto"/>
        <w:jc w:val="both"/>
        <w:rPr>
          <w:rFonts w:ascii="Calibri" w:hAnsi="Calibri" w:cs="Calibri"/>
          <w:sz w:val="24"/>
          <w:szCs w:val="24"/>
        </w:rPr>
      </w:pPr>
    </w:p>
    <w:p w14:paraId="7223B535" w14:textId="77777777" w:rsidR="00663200" w:rsidRDefault="0006222C">
      <w:pPr>
        <w:spacing w:line="276" w:lineRule="auto"/>
        <w:jc w:val="both"/>
        <w:rPr>
          <w:rFonts w:ascii="Calibri" w:hAnsi="Calibri" w:cs="Calibri"/>
          <w:sz w:val="24"/>
          <w:szCs w:val="24"/>
        </w:rPr>
      </w:pPr>
      <w:r>
        <w:rPr>
          <w:rFonts w:ascii="Calibri" w:hAnsi="Calibri" w:cs="Calibri"/>
          <w:sz w:val="24"/>
          <w:szCs w:val="24"/>
        </w:rPr>
        <w:t>Redovni pregled ručnih i prijevoznih vatrogasnih aparata u navedeni</w:t>
      </w:r>
      <w:r>
        <w:rPr>
          <w:rFonts w:ascii="Calibri" w:hAnsi="Calibri" w:cs="Calibri"/>
          <w:sz w:val="24"/>
          <w:szCs w:val="24"/>
        </w:rPr>
        <w:t>m rokovima provodi se prema planu i programu koji je usklađen s Pravilnikom o vatrogasnim aparatima.</w:t>
      </w:r>
    </w:p>
    <w:p w14:paraId="5EEBB60D"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36</w:t>
      </w:r>
    </w:p>
    <w:p w14:paraId="13B3FE0C" w14:textId="77777777" w:rsidR="00663200" w:rsidRDefault="00663200">
      <w:pPr>
        <w:spacing w:line="276" w:lineRule="auto"/>
        <w:jc w:val="center"/>
        <w:rPr>
          <w:rFonts w:ascii="Calibri" w:hAnsi="Calibri" w:cs="Calibri"/>
          <w:sz w:val="24"/>
          <w:szCs w:val="24"/>
        </w:rPr>
      </w:pPr>
    </w:p>
    <w:p w14:paraId="7B25C65B" w14:textId="77777777" w:rsidR="00663200" w:rsidRDefault="0006222C">
      <w:pPr>
        <w:spacing w:line="276" w:lineRule="auto"/>
        <w:jc w:val="both"/>
        <w:rPr>
          <w:rFonts w:ascii="Calibri" w:hAnsi="Calibri" w:cs="Calibri"/>
          <w:sz w:val="24"/>
          <w:szCs w:val="24"/>
        </w:rPr>
      </w:pPr>
      <w:r>
        <w:rPr>
          <w:rFonts w:ascii="Calibri" w:hAnsi="Calibri" w:cs="Calibri"/>
          <w:sz w:val="24"/>
          <w:szCs w:val="24"/>
        </w:rPr>
        <w:t>Nedostatke uočene redovnim pregledom ovlaštena osoba dužna je otkloniti sama, a ukoliko to nije moguće putem servisera.</w:t>
      </w:r>
    </w:p>
    <w:p w14:paraId="73379382"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37</w:t>
      </w:r>
    </w:p>
    <w:p w14:paraId="3622C535" w14:textId="77777777" w:rsidR="00663200" w:rsidRDefault="00663200">
      <w:pPr>
        <w:spacing w:line="276" w:lineRule="auto"/>
        <w:jc w:val="both"/>
        <w:rPr>
          <w:rFonts w:ascii="Calibri" w:hAnsi="Calibri" w:cs="Calibri"/>
          <w:sz w:val="24"/>
          <w:szCs w:val="24"/>
        </w:rPr>
      </w:pPr>
    </w:p>
    <w:p w14:paraId="6EF45A2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Periodični servis vatrogasnih aparata obavlja ovlaštena pravna osoba koja je registrirana za te poslove i ima ovlaštenje od Ministarstva unutarnjih poslova za obavljanje periodičnih servisa vatrogasnih aparata. </w:t>
      </w:r>
    </w:p>
    <w:p w14:paraId="2F3319C1" w14:textId="77777777" w:rsidR="00663200" w:rsidRDefault="00663200">
      <w:pPr>
        <w:spacing w:line="276" w:lineRule="auto"/>
        <w:jc w:val="both"/>
        <w:rPr>
          <w:rFonts w:ascii="Calibri" w:hAnsi="Calibri" w:cs="Calibri"/>
          <w:sz w:val="24"/>
          <w:szCs w:val="24"/>
        </w:rPr>
      </w:pPr>
    </w:p>
    <w:p w14:paraId="566FD28F" w14:textId="77777777" w:rsidR="00663200" w:rsidRDefault="0006222C">
      <w:pPr>
        <w:spacing w:line="276" w:lineRule="auto"/>
        <w:jc w:val="both"/>
        <w:rPr>
          <w:rFonts w:ascii="Calibri" w:hAnsi="Calibri" w:cs="Calibri"/>
          <w:sz w:val="24"/>
          <w:szCs w:val="24"/>
        </w:rPr>
      </w:pPr>
      <w:r>
        <w:rPr>
          <w:rFonts w:ascii="Calibri" w:hAnsi="Calibri" w:cs="Calibri"/>
          <w:sz w:val="24"/>
          <w:szCs w:val="24"/>
        </w:rPr>
        <w:t>Periodični servis vatrogasnih aparata obavl</w:t>
      </w:r>
      <w:r>
        <w:rPr>
          <w:rFonts w:ascii="Calibri" w:hAnsi="Calibri" w:cs="Calibri"/>
          <w:sz w:val="24"/>
          <w:szCs w:val="24"/>
        </w:rPr>
        <w:t>ja se najmanje jednom godišnje, a ovisno o uvjetima smještaja i češće, te nakon svakog aktiviranja ili uočenog nedostatka na vatrogasnom aparatu.</w:t>
      </w:r>
    </w:p>
    <w:p w14:paraId="1AEDA2CD" w14:textId="77777777" w:rsidR="00663200" w:rsidRDefault="00663200">
      <w:pPr>
        <w:spacing w:line="276" w:lineRule="auto"/>
        <w:jc w:val="center"/>
        <w:rPr>
          <w:b/>
          <w:bCs/>
          <w:sz w:val="24"/>
          <w:szCs w:val="24"/>
        </w:rPr>
      </w:pPr>
    </w:p>
    <w:p w14:paraId="298B46B3"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Hidrantska mreža</w:t>
      </w:r>
    </w:p>
    <w:p w14:paraId="5F240BA8" w14:textId="77777777" w:rsidR="00663200" w:rsidRDefault="00663200">
      <w:pPr>
        <w:spacing w:line="276" w:lineRule="auto"/>
        <w:jc w:val="center"/>
        <w:rPr>
          <w:rFonts w:ascii="Calibri" w:hAnsi="Calibri" w:cs="Calibri"/>
          <w:b/>
          <w:bCs/>
          <w:sz w:val="24"/>
          <w:szCs w:val="24"/>
        </w:rPr>
      </w:pPr>
    </w:p>
    <w:p w14:paraId="04E00294"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38</w:t>
      </w:r>
    </w:p>
    <w:p w14:paraId="20CF9360" w14:textId="77777777" w:rsidR="00663200" w:rsidRDefault="00663200">
      <w:pPr>
        <w:spacing w:line="276" w:lineRule="auto"/>
        <w:jc w:val="both"/>
        <w:rPr>
          <w:rFonts w:ascii="Calibri" w:hAnsi="Calibri" w:cs="Calibri"/>
          <w:sz w:val="24"/>
          <w:szCs w:val="24"/>
        </w:rPr>
      </w:pPr>
    </w:p>
    <w:p w14:paraId="565598C6" w14:textId="77777777" w:rsidR="00663200" w:rsidRDefault="0006222C">
      <w:pPr>
        <w:spacing w:line="276" w:lineRule="auto"/>
        <w:jc w:val="both"/>
        <w:rPr>
          <w:rFonts w:ascii="Calibri" w:hAnsi="Calibri" w:cs="Calibri"/>
          <w:sz w:val="24"/>
          <w:szCs w:val="24"/>
        </w:rPr>
      </w:pPr>
      <w:r>
        <w:rPr>
          <w:rFonts w:ascii="Calibri" w:hAnsi="Calibri" w:cs="Calibri"/>
          <w:sz w:val="24"/>
          <w:szCs w:val="24"/>
        </w:rPr>
        <w:t>Ispitivanje hidrantske mreže obavlja ovlašteno društvo koje ima ovlaštenje od Mi</w:t>
      </w:r>
      <w:r>
        <w:rPr>
          <w:rFonts w:ascii="Calibri" w:hAnsi="Calibri" w:cs="Calibri"/>
          <w:sz w:val="24"/>
          <w:szCs w:val="24"/>
        </w:rPr>
        <w:t xml:space="preserve">nistarstva unutarnjih poslova. </w:t>
      </w:r>
    </w:p>
    <w:p w14:paraId="2CD2C809" w14:textId="77777777" w:rsidR="00663200" w:rsidRDefault="00663200">
      <w:pPr>
        <w:spacing w:line="276" w:lineRule="auto"/>
        <w:jc w:val="both"/>
        <w:rPr>
          <w:rFonts w:ascii="Calibri" w:hAnsi="Calibri" w:cs="Calibri"/>
          <w:sz w:val="24"/>
          <w:szCs w:val="24"/>
        </w:rPr>
      </w:pPr>
    </w:p>
    <w:p w14:paraId="2D50CE86" w14:textId="77777777" w:rsidR="00663200" w:rsidRDefault="0006222C">
      <w:pPr>
        <w:spacing w:line="276" w:lineRule="auto"/>
        <w:jc w:val="both"/>
        <w:rPr>
          <w:rFonts w:ascii="Calibri" w:hAnsi="Calibri" w:cs="Calibri"/>
          <w:sz w:val="24"/>
          <w:szCs w:val="24"/>
        </w:rPr>
      </w:pPr>
      <w:r>
        <w:rPr>
          <w:rFonts w:ascii="Calibri" w:hAnsi="Calibri" w:cs="Calibri"/>
          <w:sz w:val="24"/>
          <w:szCs w:val="24"/>
        </w:rPr>
        <w:t>Ispitivanje se obavlja najmanje jednom godišnje.</w:t>
      </w:r>
    </w:p>
    <w:p w14:paraId="100FA893" w14:textId="77777777" w:rsidR="00663200" w:rsidRDefault="00663200"/>
    <w:p w14:paraId="43C2C43A" w14:textId="77777777" w:rsidR="00663200" w:rsidRDefault="0006222C">
      <w:pPr>
        <w:pStyle w:val="Naslov11"/>
        <w:spacing w:line="276" w:lineRule="auto"/>
        <w:rPr>
          <w:rFonts w:ascii="Calibri" w:hAnsi="Calibri" w:cs="Calibri"/>
        </w:rPr>
      </w:pPr>
      <w:bookmarkStart w:id="13" w:name="_Toc148696549"/>
      <w:r>
        <w:rPr>
          <w:rFonts w:ascii="Calibri" w:hAnsi="Calibri" w:cs="Calibri"/>
        </w:rPr>
        <w:t>11. SLUŽBE I OSOBE ZADUŽENE ZA ODRŽAVANJE U ISPRAVNOM STANJU INSTALACIJA I UREĐAJA ČIJA NEISPRAVNOST MOŽE PROUZROČITI POŽAR I TEHNOLOŠKU EKSPLOZIJU</w:t>
      </w:r>
      <w:bookmarkEnd w:id="13"/>
    </w:p>
    <w:p w14:paraId="21EEC116" w14:textId="77777777" w:rsidR="00663200" w:rsidRDefault="00663200">
      <w:pPr>
        <w:spacing w:line="276" w:lineRule="auto"/>
      </w:pPr>
    </w:p>
    <w:p w14:paraId="5F721E90"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39</w:t>
      </w:r>
    </w:p>
    <w:p w14:paraId="380B75A5" w14:textId="77777777" w:rsidR="00663200" w:rsidRDefault="00663200">
      <w:pPr>
        <w:spacing w:line="276" w:lineRule="auto"/>
        <w:rPr>
          <w:rFonts w:ascii="Calibri" w:hAnsi="Calibri" w:cs="Calibri"/>
          <w:sz w:val="24"/>
          <w:szCs w:val="24"/>
        </w:rPr>
      </w:pPr>
    </w:p>
    <w:p w14:paraId="2AAD1408" w14:textId="77777777" w:rsidR="00663200" w:rsidRDefault="0006222C">
      <w:pPr>
        <w:spacing w:line="276" w:lineRule="auto"/>
        <w:jc w:val="both"/>
        <w:rPr>
          <w:rFonts w:ascii="Calibri" w:hAnsi="Calibri" w:cs="Calibri"/>
          <w:sz w:val="24"/>
          <w:szCs w:val="24"/>
        </w:rPr>
      </w:pPr>
      <w:r>
        <w:rPr>
          <w:rFonts w:ascii="Calibri" w:hAnsi="Calibri" w:cs="Calibri"/>
          <w:sz w:val="24"/>
          <w:szCs w:val="24"/>
        </w:rPr>
        <w:t>Svaki djelatn</w:t>
      </w:r>
      <w:r>
        <w:rPr>
          <w:rFonts w:ascii="Calibri" w:hAnsi="Calibri" w:cs="Calibri"/>
          <w:sz w:val="24"/>
          <w:szCs w:val="24"/>
        </w:rPr>
        <w:t xml:space="preserve">ik dužan je obavijestiti neposrednog rukovoditelja ili ovlaštenika o uočenim nedostacima i kvarovima na instalacijama i uređajima čija neispravnost može prouzročiti požar i tehnološku eksploziju. </w:t>
      </w:r>
    </w:p>
    <w:p w14:paraId="4CE64F9F" w14:textId="77777777" w:rsidR="00663200" w:rsidRDefault="00663200">
      <w:pPr>
        <w:spacing w:line="276" w:lineRule="auto"/>
        <w:jc w:val="both"/>
        <w:rPr>
          <w:rFonts w:ascii="Calibri" w:hAnsi="Calibri" w:cs="Calibri"/>
          <w:sz w:val="24"/>
          <w:szCs w:val="24"/>
        </w:rPr>
      </w:pPr>
    </w:p>
    <w:p w14:paraId="3A896300" w14:textId="77777777" w:rsidR="00663200" w:rsidRDefault="0006222C">
      <w:pPr>
        <w:spacing w:line="276" w:lineRule="auto"/>
        <w:jc w:val="both"/>
        <w:rPr>
          <w:rFonts w:ascii="Calibri" w:hAnsi="Calibri" w:cs="Calibri"/>
          <w:sz w:val="24"/>
          <w:szCs w:val="24"/>
        </w:rPr>
      </w:pPr>
      <w:r>
        <w:rPr>
          <w:rFonts w:ascii="Calibri" w:hAnsi="Calibri" w:cs="Calibri"/>
          <w:sz w:val="24"/>
          <w:szCs w:val="24"/>
        </w:rPr>
        <w:t>Neposredni rukovoditelj ili ovlaštenik dužan je o tome izv</w:t>
      </w:r>
      <w:r>
        <w:rPr>
          <w:rFonts w:ascii="Calibri" w:hAnsi="Calibri" w:cs="Calibri"/>
          <w:sz w:val="24"/>
          <w:szCs w:val="24"/>
        </w:rPr>
        <w:t xml:space="preserve">ijestiti odgovornu osobu za zaštitu od požara. Ravnatelj je odgovoran da se uočeni nedostaci i kvarovi otklone u najkraćem mogućem roku. </w:t>
      </w:r>
    </w:p>
    <w:p w14:paraId="43A7C17B" w14:textId="77777777" w:rsidR="00663200" w:rsidRDefault="00663200">
      <w:pPr>
        <w:spacing w:line="276" w:lineRule="auto"/>
        <w:rPr>
          <w:rFonts w:ascii="Calibri" w:hAnsi="Calibri" w:cs="Calibri"/>
          <w:sz w:val="24"/>
          <w:szCs w:val="24"/>
        </w:rPr>
      </w:pPr>
    </w:p>
    <w:p w14:paraId="15B6544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40</w:t>
      </w:r>
    </w:p>
    <w:p w14:paraId="0ECC751A" w14:textId="77777777" w:rsidR="00663200" w:rsidRDefault="00663200">
      <w:pPr>
        <w:spacing w:line="276" w:lineRule="auto"/>
        <w:jc w:val="both"/>
        <w:rPr>
          <w:rFonts w:ascii="Calibri" w:hAnsi="Calibri" w:cs="Calibri"/>
          <w:sz w:val="24"/>
          <w:szCs w:val="24"/>
        </w:rPr>
      </w:pPr>
    </w:p>
    <w:p w14:paraId="54B50E3B" w14:textId="77777777" w:rsidR="00663200" w:rsidRDefault="0006222C">
      <w:pPr>
        <w:spacing w:line="276" w:lineRule="auto"/>
        <w:jc w:val="both"/>
        <w:rPr>
          <w:rFonts w:ascii="Calibri" w:hAnsi="Calibri" w:cs="Calibri"/>
          <w:sz w:val="24"/>
          <w:szCs w:val="24"/>
        </w:rPr>
      </w:pPr>
      <w:r>
        <w:rPr>
          <w:rFonts w:ascii="Calibri" w:hAnsi="Calibri" w:cs="Calibri"/>
          <w:sz w:val="24"/>
          <w:szCs w:val="24"/>
        </w:rPr>
        <w:t>Ovlaštena osoba iz zaštite od požara dužna je organizirati ispitivanje svih instalacija i uređaja čija nei</w:t>
      </w:r>
      <w:r>
        <w:rPr>
          <w:rFonts w:ascii="Calibri" w:hAnsi="Calibri" w:cs="Calibri"/>
          <w:sz w:val="24"/>
          <w:szCs w:val="24"/>
        </w:rPr>
        <w:t>spravnost može prouzročiti požar i tehnološku eksploziju u zakonskim rokovima od ovlaštenih društava.</w:t>
      </w:r>
    </w:p>
    <w:p w14:paraId="40EFD895" w14:textId="77777777" w:rsidR="00663200" w:rsidRDefault="00663200">
      <w:pPr>
        <w:spacing w:line="276" w:lineRule="auto"/>
        <w:jc w:val="both"/>
        <w:rPr>
          <w:rFonts w:ascii="Calibri" w:hAnsi="Calibri" w:cs="Calibri"/>
          <w:sz w:val="24"/>
          <w:szCs w:val="24"/>
        </w:rPr>
      </w:pPr>
    </w:p>
    <w:p w14:paraId="4C549C3A"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Mjere zaštite od požara na električnim instalacijama i uređajima</w:t>
      </w:r>
    </w:p>
    <w:p w14:paraId="64FA3D93" w14:textId="77777777" w:rsidR="00663200" w:rsidRDefault="00663200">
      <w:pPr>
        <w:spacing w:line="276" w:lineRule="auto"/>
        <w:jc w:val="center"/>
        <w:rPr>
          <w:b/>
          <w:bCs/>
          <w:sz w:val="24"/>
          <w:szCs w:val="24"/>
        </w:rPr>
      </w:pPr>
    </w:p>
    <w:p w14:paraId="6F192ECE"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41</w:t>
      </w:r>
    </w:p>
    <w:p w14:paraId="34257F16" w14:textId="77777777" w:rsidR="00663200" w:rsidRDefault="00663200">
      <w:pPr>
        <w:spacing w:line="276" w:lineRule="auto"/>
        <w:jc w:val="both"/>
        <w:rPr>
          <w:rFonts w:ascii="Calibri" w:hAnsi="Calibri" w:cs="Calibri"/>
          <w:sz w:val="24"/>
          <w:szCs w:val="24"/>
        </w:rPr>
      </w:pPr>
    </w:p>
    <w:p w14:paraId="1D893859"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glavnom razvodnom ormaru kao i u razvodnim ormarićima u pojedinim prostorijama moraju biti postavljene jednopolne sheme električnih instalacija sa svim potrebnim podacima.</w:t>
      </w:r>
    </w:p>
    <w:p w14:paraId="34438181" w14:textId="77777777" w:rsidR="00663200" w:rsidRDefault="00663200">
      <w:pPr>
        <w:spacing w:line="276" w:lineRule="auto"/>
        <w:jc w:val="both"/>
        <w:rPr>
          <w:rFonts w:ascii="Calibri" w:hAnsi="Calibri" w:cs="Calibri"/>
          <w:sz w:val="24"/>
          <w:szCs w:val="24"/>
        </w:rPr>
      </w:pPr>
    </w:p>
    <w:p w14:paraId="1CCBFD2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42</w:t>
      </w:r>
    </w:p>
    <w:p w14:paraId="58BC2327" w14:textId="77777777" w:rsidR="00663200" w:rsidRDefault="00663200">
      <w:pPr>
        <w:spacing w:line="276" w:lineRule="auto"/>
        <w:jc w:val="both"/>
        <w:rPr>
          <w:rFonts w:ascii="Calibri" w:hAnsi="Calibri" w:cs="Calibri"/>
          <w:sz w:val="24"/>
          <w:szCs w:val="24"/>
        </w:rPr>
      </w:pPr>
    </w:p>
    <w:p w14:paraId="449D626A"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Za isključenje električne energije nakon završenog rada ili u slučaju </w:t>
      </w:r>
      <w:r>
        <w:rPr>
          <w:rFonts w:ascii="Calibri" w:hAnsi="Calibri" w:cs="Calibri"/>
          <w:sz w:val="24"/>
          <w:szCs w:val="24"/>
        </w:rPr>
        <w:t xml:space="preserve">hitne potrebe moraju na odgovarajućim mjestima biti izvedene električne sklopke. </w:t>
      </w:r>
    </w:p>
    <w:p w14:paraId="64D54EC7" w14:textId="77777777" w:rsidR="00663200" w:rsidRDefault="00663200">
      <w:pPr>
        <w:spacing w:line="276" w:lineRule="auto"/>
        <w:jc w:val="both"/>
        <w:rPr>
          <w:rFonts w:ascii="Calibri" w:hAnsi="Calibri" w:cs="Calibri"/>
          <w:sz w:val="24"/>
          <w:szCs w:val="24"/>
        </w:rPr>
      </w:pPr>
    </w:p>
    <w:p w14:paraId="663C1310" w14:textId="77777777" w:rsidR="00663200" w:rsidRDefault="0006222C">
      <w:pPr>
        <w:spacing w:line="276" w:lineRule="auto"/>
        <w:jc w:val="both"/>
        <w:rPr>
          <w:rFonts w:ascii="Calibri" w:hAnsi="Calibri" w:cs="Calibri"/>
          <w:sz w:val="24"/>
          <w:szCs w:val="24"/>
        </w:rPr>
      </w:pPr>
      <w:r>
        <w:rPr>
          <w:rFonts w:ascii="Calibri" w:hAnsi="Calibri" w:cs="Calibri"/>
          <w:sz w:val="24"/>
          <w:szCs w:val="24"/>
        </w:rPr>
        <w:lastRenderedPageBreak/>
        <w:t>Sklopke treba postaviti izvan zone opasnosti od požara i eksplozije.</w:t>
      </w:r>
    </w:p>
    <w:p w14:paraId="29B446CC" w14:textId="77777777" w:rsidR="00663200" w:rsidRDefault="00663200">
      <w:pPr>
        <w:spacing w:line="276" w:lineRule="auto"/>
        <w:jc w:val="both"/>
        <w:rPr>
          <w:rFonts w:ascii="Calibri" w:hAnsi="Calibri" w:cs="Calibri"/>
          <w:sz w:val="24"/>
          <w:szCs w:val="24"/>
        </w:rPr>
      </w:pPr>
    </w:p>
    <w:p w14:paraId="040CCEDD"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43</w:t>
      </w:r>
    </w:p>
    <w:p w14:paraId="7A68A416" w14:textId="77777777" w:rsidR="00663200" w:rsidRDefault="00663200">
      <w:pPr>
        <w:spacing w:line="276" w:lineRule="auto"/>
        <w:jc w:val="both"/>
        <w:rPr>
          <w:rFonts w:ascii="Calibri" w:hAnsi="Calibri" w:cs="Calibri"/>
          <w:sz w:val="24"/>
          <w:szCs w:val="24"/>
        </w:rPr>
      </w:pPr>
    </w:p>
    <w:p w14:paraId="1B6BDBDA" w14:textId="77777777" w:rsidR="00663200" w:rsidRDefault="0006222C">
      <w:pPr>
        <w:spacing w:line="276" w:lineRule="auto"/>
        <w:jc w:val="both"/>
        <w:rPr>
          <w:rFonts w:ascii="Calibri" w:hAnsi="Calibri" w:cs="Calibri"/>
          <w:sz w:val="24"/>
          <w:szCs w:val="24"/>
        </w:rPr>
      </w:pPr>
      <w:r>
        <w:rPr>
          <w:rFonts w:ascii="Calibri" w:hAnsi="Calibri" w:cs="Calibri"/>
          <w:sz w:val="24"/>
          <w:szCs w:val="24"/>
        </w:rPr>
        <w:t>Zabranjeno je upotrebljavati krpane, neispravne ili predimenzionirane električne osigurače k</w:t>
      </w:r>
      <w:r>
        <w:rPr>
          <w:rFonts w:ascii="Calibri" w:hAnsi="Calibri" w:cs="Calibri"/>
          <w:sz w:val="24"/>
          <w:szCs w:val="24"/>
        </w:rPr>
        <w:t xml:space="preserve">ao i postavljati provizorne električne instalacije. </w:t>
      </w:r>
    </w:p>
    <w:p w14:paraId="13DDF76A"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Topljivi osigurači i automatske sklopke moraju biti tako dimenzionirani da se vodovi ne mogu pregrijati. </w:t>
      </w:r>
    </w:p>
    <w:p w14:paraId="45696058" w14:textId="77777777" w:rsidR="00663200" w:rsidRDefault="0006222C">
      <w:pPr>
        <w:spacing w:line="276" w:lineRule="auto"/>
        <w:jc w:val="both"/>
        <w:rPr>
          <w:rFonts w:ascii="Calibri" w:hAnsi="Calibri" w:cs="Calibri"/>
          <w:sz w:val="24"/>
          <w:szCs w:val="24"/>
        </w:rPr>
      </w:pPr>
      <w:r>
        <w:rPr>
          <w:rFonts w:ascii="Calibri" w:hAnsi="Calibri" w:cs="Calibri"/>
          <w:sz w:val="24"/>
          <w:szCs w:val="24"/>
        </w:rPr>
        <w:t>Kraj svakog osigurača i sklopke moraju biti postavljene oznake kojem strujnom krugu pripadaju osi</w:t>
      </w:r>
      <w:r>
        <w:rPr>
          <w:rFonts w:ascii="Calibri" w:hAnsi="Calibri" w:cs="Calibri"/>
          <w:sz w:val="24"/>
          <w:szCs w:val="24"/>
        </w:rPr>
        <w:t xml:space="preserve">gurači sklopke. </w:t>
      </w:r>
    </w:p>
    <w:p w14:paraId="76A1EAB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Zamjena osigurača mora se obavljati samo originalnim ulošcima. </w:t>
      </w:r>
    </w:p>
    <w:p w14:paraId="3CB5FA52" w14:textId="77777777" w:rsidR="00663200" w:rsidRDefault="0006222C">
      <w:pPr>
        <w:spacing w:line="276" w:lineRule="auto"/>
        <w:jc w:val="both"/>
        <w:rPr>
          <w:rFonts w:ascii="Calibri" w:hAnsi="Calibri" w:cs="Calibri"/>
          <w:sz w:val="24"/>
          <w:szCs w:val="24"/>
        </w:rPr>
      </w:pPr>
      <w:r>
        <w:rPr>
          <w:rFonts w:ascii="Calibri" w:hAnsi="Calibri" w:cs="Calibri"/>
          <w:sz w:val="24"/>
          <w:szCs w:val="24"/>
        </w:rPr>
        <w:t>Ispitivanje zaštite od kratkog spoja i preopterećenja mora se obavljati svaka 24 mjeseca, a nađene nedostatke odmah ukloniti.</w:t>
      </w:r>
    </w:p>
    <w:p w14:paraId="2C50EA3E" w14:textId="77777777" w:rsidR="00663200" w:rsidRDefault="00663200">
      <w:pPr>
        <w:spacing w:line="276" w:lineRule="auto"/>
        <w:jc w:val="both"/>
        <w:rPr>
          <w:rFonts w:ascii="Calibri" w:hAnsi="Calibri" w:cs="Calibri"/>
          <w:sz w:val="24"/>
          <w:szCs w:val="24"/>
        </w:rPr>
      </w:pPr>
    </w:p>
    <w:p w14:paraId="373706D2"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44</w:t>
      </w:r>
    </w:p>
    <w:p w14:paraId="550D65E7" w14:textId="77777777" w:rsidR="00663200" w:rsidRDefault="00663200">
      <w:pPr>
        <w:spacing w:line="276" w:lineRule="auto"/>
        <w:jc w:val="both"/>
        <w:rPr>
          <w:rFonts w:ascii="Calibri" w:hAnsi="Calibri" w:cs="Calibri"/>
          <w:sz w:val="24"/>
          <w:szCs w:val="24"/>
        </w:rPr>
      </w:pPr>
    </w:p>
    <w:p w14:paraId="7E0B30EC" w14:textId="77777777" w:rsidR="00663200" w:rsidRDefault="0006222C">
      <w:pPr>
        <w:spacing w:line="276" w:lineRule="auto"/>
        <w:jc w:val="both"/>
        <w:rPr>
          <w:rFonts w:ascii="Calibri" w:hAnsi="Calibri" w:cs="Calibri"/>
          <w:sz w:val="24"/>
          <w:szCs w:val="24"/>
        </w:rPr>
      </w:pPr>
      <w:r>
        <w:rPr>
          <w:rFonts w:ascii="Calibri" w:hAnsi="Calibri" w:cs="Calibri"/>
          <w:sz w:val="24"/>
          <w:szCs w:val="24"/>
        </w:rPr>
        <w:t>Razvodni ormari moraju biti tako izve</w:t>
      </w:r>
      <w:r>
        <w:rPr>
          <w:rFonts w:ascii="Calibri" w:hAnsi="Calibri" w:cs="Calibri"/>
          <w:sz w:val="24"/>
          <w:szCs w:val="24"/>
        </w:rPr>
        <w:t xml:space="preserve">deni da odgovaraju uvjetima koji vladaju u pojedinim prostorijama gdje su postavljeni. </w:t>
      </w:r>
    </w:p>
    <w:p w14:paraId="0E60BE0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Prostor oko razvodnih ormara mora uvijek biti slobodan. Razvodni ormari moraju biti zaključani kako bi se onemogućio pristup neovlaštenim osobama. </w:t>
      </w:r>
    </w:p>
    <w:p w14:paraId="3067DD5A"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Ključevi ormara moraju se nalaziti na za to određenom mjestu. </w:t>
      </w:r>
    </w:p>
    <w:p w14:paraId="1BA39D5D" w14:textId="77777777" w:rsidR="00663200" w:rsidRDefault="0006222C">
      <w:pPr>
        <w:spacing w:line="276" w:lineRule="auto"/>
        <w:jc w:val="both"/>
        <w:rPr>
          <w:rFonts w:ascii="Calibri" w:hAnsi="Calibri" w:cs="Calibri"/>
          <w:sz w:val="24"/>
          <w:szCs w:val="24"/>
        </w:rPr>
      </w:pPr>
      <w:r>
        <w:rPr>
          <w:rFonts w:ascii="Calibri" w:hAnsi="Calibri" w:cs="Calibri"/>
          <w:sz w:val="24"/>
          <w:szCs w:val="24"/>
        </w:rPr>
        <w:t>Razvodni ormari moraju biti tako izvedeni da pri isključenju električne energije ostanu uključena trošila za nužnu rasvjetu, vatrogasne crpke i sl.</w:t>
      </w:r>
    </w:p>
    <w:p w14:paraId="6ED8C030" w14:textId="77777777" w:rsidR="00663200" w:rsidRDefault="00663200">
      <w:pPr>
        <w:spacing w:line="276" w:lineRule="auto"/>
        <w:jc w:val="center"/>
        <w:rPr>
          <w:sz w:val="24"/>
          <w:szCs w:val="24"/>
        </w:rPr>
      </w:pPr>
    </w:p>
    <w:p w14:paraId="0C51F59D"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45</w:t>
      </w:r>
    </w:p>
    <w:p w14:paraId="3F484B65" w14:textId="77777777" w:rsidR="00663200" w:rsidRDefault="00663200">
      <w:pPr>
        <w:spacing w:line="276" w:lineRule="auto"/>
        <w:jc w:val="both"/>
        <w:rPr>
          <w:rFonts w:ascii="Calibri" w:hAnsi="Calibri" w:cs="Calibri"/>
          <w:sz w:val="24"/>
          <w:szCs w:val="24"/>
        </w:rPr>
      </w:pPr>
    </w:p>
    <w:p w14:paraId="538146D8"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Sklopke u razvodnim ormarima moraju biti tako izvedene da odgovaraju uvjetima koji vladaju u pojedinim prostorijama, te moraju odgovarati zahtjevima njihove namjene. </w:t>
      </w:r>
    </w:p>
    <w:p w14:paraId="2187AE8D" w14:textId="77777777" w:rsidR="00663200" w:rsidRDefault="00663200">
      <w:pPr>
        <w:spacing w:line="276" w:lineRule="auto"/>
        <w:jc w:val="both"/>
        <w:rPr>
          <w:rFonts w:ascii="Calibri" w:hAnsi="Calibri" w:cs="Calibri"/>
          <w:sz w:val="24"/>
          <w:szCs w:val="24"/>
        </w:rPr>
      </w:pPr>
    </w:p>
    <w:p w14:paraId="6D402825"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pojedinim prostorijama moraju se u ormare postavljati sklopke koje isključuju cjelokup</w:t>
      </w:r>
      <w:r>
        <w:rPr>
          <w:rFonts w:ascii="Calibri" w:hAnsi="Calibri" w:cs="Calibri"/>
          <w:sz w:val="24"/>
          <w:szCs w:val="24"/>
        </w:rPr>
        <w:t xml:space="preserve">nu instalaciju osim općeg i sigurnosnog osvjetljenja. </w:t>
      </w:r>
    </w:p>
    <w:p w14:paraId="5150F3E0" w14:textId="77777777" w:rsidR="00663200" w:rsidRDefault="00663200">
      <w:pPr>
        <w:spacing w:line="276" w:lineRule="auto"/>
        <w:jc w:val="both"/>
        <w:rPr>
          <w:rFonts w:ascii="Calibri" w:hAnsi="Calibri" w:cs="Calibri"/>
          <w:sz w:val="24"/>
          <w:szCs w:val="24"/>
        </w:rPr>
      </w:pPr>
    </w:p>
    <w:p w14:paraId="29A8A986"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Na sklopkama moraju biti jasno označeni položaji, uključeno - isključeno, time da taj položaj označava i signalna žaruljica. </w:t>
      </w:r>
    </w:p>
    <w:p w14:paraId="467C48A7" w14:textId="77777777" w:rsidR="00663200" w:rsidRDefault="00663200">
      <w:pPr>
        <w:spacing w:line="276" w:lineRule="auto"/>
        <w:jc w:val="both"/>
        <w:rPr>
          <w:rFonts w:ascii="Calibri" w:hAnsi="Calibri" w:cs="Calibri"/>
          <w:sz w:val="24"/>
          <w:szCs w:val="24"/>
        </w:rPr>
      </w:pPr>
    </w:p>
    <w:p w14:paraId="28FC19B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Razvodni ormari sa sklopkama za isključivanje moraju se ispitivati svaka </w:t>
      </w:r>
      <w:r>
        <w:rPr>
          <w:rFonts w:ascii="Calibri" w:hAnsi="Calibri" w:cs="Calibri"/>
          <w:sz w:val="24"/>
          <w:szCs w:val="24"/>
        </w:rPr>
        <w:t>24 mjeseca.</w:t>
      </w:r>
    </w:p>
    <w:p w14:paraId="6A745727" w14:textId="77777777" w:rsidR="00663200" w:rsidRDefault="00663200">
      <w:pPr>
        <w:spacing w:line="276" w:lineRule="auto"/>
        <w:jc w:val="both"/>
        <w:rPr>
          <w:rFonts w:ascii="Calibri" w:hAnsi="Calibri" w:cs="Calibri"/>
          <w:sz w:val="32"/>
          <w:szCs w:val="32"/>
        </w:rPr>
      </w:pPr>
    </w:p>
    <w:p w14:paraId="0C4057CD"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46</w:t>
      </w:r>
    </w:p>
    <w:p w14:paraId="1B7504C7" w14:textId="77777777" w:rsidR="00663200" w:rsidRDefault="00663200">
      <w:pPr>
        <w:spacing w:line="276" w:lineRule="auto"/>
        <w:jc w:val="both"/>
        <w:rPr>
          <w:rFonts w:ascii="Calibri" w:hAnsi="Calibri" w:cs="Calibri"/>
          <w:sz w:val="24"/>
          <w:szCs w:val="24"/>
        </w:rPr>
      </w:pPr>
    </w:p>
    <w:p w14:paraId="73450DB2" w14:textId="77777777" w:rsidR="00663200" w:rsidRDefault="0006222C">
      <w:pPr>
        <w:spacing w:line="276" w:lineRule="auto"/>
        <w:jc w:val="both"/>
      </w:pPr>
      <w:r>
        <w:rPr>
          <w:rStyle w:val="Zadanifontodlomka1"/>
          <w:rFonts w:ascii="Calibri" w:hAnsi="Calibri" w:cs="Calibri"/>
          <w:sz w:val="24"/>
          <w:szCs w:val="24"/>
        </w:rPr>
        <w:t>Električne instalacije i trošila moraju biti tako izvedeni i održavani da mjesta gdje se koriste ne predstavljaju opasnost od požara</w:t>
      </w:r>
      <w:r>
        <w:rPr>
          <w:rStyle w:val="Zadanifontodlomka1"/>
          <w:sz w:val="24"/>
          <w:szCs w:val="24"/>
        </w:rPr>
        <w:t>.</w:t>
      </w:r>
    </w:p>
    <w:p w14:paraId="3B2B69D7" w14:textId="77777777" w:rsidR="00663200" w:rsidRDefault="00663200">
      <w:pPr>
        <w:spacing w:line="276" w:lineRule="auto"/>
        <w:jc w:val="both"/>
        <w:rPr>
          <w:sz w:val="24"/>
          <w:szCs w:val="24"/>
        </w:rPr>
      </w:pPr>
    </w:p>
    <w:p w14:paraId="0B882078"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47</w:t>
      </w:r>
    </w:p>
    <w:p w14:paraId="00525A63" w14:textId="77777777" w:rsidR="00663200" w:rsidRDefault="00663200">
      <w:pPr>
        <w:spacing w:line="276" w:lineRule="auto"/>
        <w:jc w:val="both"/>
        <w:rPr>
          <w:rFonts w:ascii="Calibri" w:hAnsi="Calibri" w:cs="Calibri"/>
          <w:sz w:val="24"/>
          <w:szCs w:val="24"/>
        </w:rPr>
      </w:pPr>
    </w:p>
    <w:p w14:paraId="726243AE" w14:textId="77777777" w:rsidR="00663200" w:rsidRDefault="0006222C">
      <w:pPr>
        <w:spacing w:line="276" w:lineRule="auto"/>
        <w:jc w:val="both"/>
        <w:rPr>
          <w:rFonts w:ascii="Calibri" w:hAnsi="Calibri" w:cs="Calibri"/>
          <w:sz w:val="24"/>
          <w:szCs w:val="24"/>
        </w:rPr>
      </w:pPr>
      <w:r>
        <w:rPr>
          <w:rFonts w:ascii="Calibri" w:hAnsi="Calibri" w:cs="Calibri"/>
          <w:sz w:val="24"/>
          <w:szCs w:val="24"/>
        </w:rPr>
        <w:t>O svakom obavljenom pregledu i ispitivanju električnih instalacija i uređaja ispitivač</w:t>
      </w:r>
      <w:r>
        <w:rPr>
          <w:rFonts w:ascii="Calibri" w:hAnsi="Calibri" w:cs="Calibri"/>
          <w:sz w:val="24"/>
          <w:szCs w:val="24"/>
        </w:rPr>
        <w:t xml:space="preserve"> je dužan izdati pisani nalog iz kojeg će biti vidljivo koji su nedostaci prilikom pregleda utvrđeni i što treba učiniti da se ukloni nedostatak glede zaštite od požara. </w:t>
      </w:r>
    </w:p>
    <w:p w14:paraId="3ECB6180" w14:textId="77777777" w:rsidR="00663200" w:rsidRDefault="00663200">
      <w:pPr>
        <w:spacing w:line="276" w:lineRule="auto"/>
        <w:jc w:val="both"/>
        <w:rPr>
          <w:rFonts w:ascii="Calibri" w:hAnsi="Calibri" w:cs="Calibri"/>
          <w:sz w:val="24"/>
          <w:szCs w:val="24"/>
        </w:rPr>
      </w:pPr>
    </w:p>
    <w:p w14:paraId="1B6833F5" w14:textId="77777777" w:rsidR="00663200" w:rsidRDefault="0006222C">
      <w:pPr>
        <w:spacing w:line="276" w:lineRule="auto"/>
        <w:jc w:val="both"/>
        <w:rPr>
          <w:rFonts w:ascii="Calibri" w:hAnsi="Calibri" w:cs="Calibri"/>
          <w:sz w:val="24"/>
          <w:szCs w:val="24"/>
        </w:rPr>
      </w:pPr>
      <w:r>
        <w:rPr>
          <w:rFonts w:ascii="Calibri" w:hAnsi="Calibri" w:cs="Calibri"/>
          <w:sz w:val="24"/>
          <w:szCs w:val="24"/>
        </w:rPr>
        <w:t>Električne instalacije i uređaji moraju se stalno održavati sukladno važećim normama</w:t>
      </w:r>
      <w:r>
        <w:rPr>
          <w:rFonts w:ascii="Calibri" w:hAnsi="Calibri" w:cs="Calibri"/>
          <w:sz w:val="24"/>
          <w:szCs w:val="24"/>
        </w:rPr>
        <w:t xml:space="preserve"> i odredbama propisa za određene elektro uređaje i instalacije te ispitivati jednom u 4 godine.</w:t>
      </w:r>
    </w:p>
    <w:p w14:paraId="079E0A49" w14:textId="77777777" w:rsidR="00663200" w:rsidRDefault="00663200">
      <w:pPr>
        <w:spacing w:line="276" w:lineRule="auto"/>
        <w:jc w:val="both"/>
        <w:rPr>
          <w:sz w:val="24"/>
          <w:szCs w:val="24"/>
        </w:rPr>
      </w:pPr>
    </w:p>
    <w:p w14:paraId="54FD428C"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Mjere zaštite od požara na gromobranskim instalacijama</w:t>
      </w:r>
    </w:p>
    <w:p w14:paraId="12EEDF43" w14:textId="77777777" w:rsidR="00663200" w:rsidRDefault="00663200">
      <w:pPr>
        <w:spacing w:line="276" w:lineRule="auto"/>
        <w:jc w:val="center"/>
        <w:rPr>
          <w:rFonts w:ascii="Calibri" w:hAnsi="Calibri" w:cs="Calibri"/>
          <w:b/>
          <w:bCs/>
          <w:sz w:val="24"/>
          <w:szCs w:val="24"/>
        </w:rPr>
      </w:pPr>
    </w:p>
    <w:p w14:paraId="70F7BE1E"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48</w:t>
      </w:r>
    </w:p>
    <w:p w14:paraId="6B456840" w14:textId="77777777" w:rsidR="00663200" w:rsidRDefault="00663200">
      <w:pPr>
        <w:spacing w:line="276" w:lineRule="auto"/>
        <w:jc w:val="both"/>
        <w:rPr>
          <w:rFonts w:ascii="Calibri" w:hAnsi="Calibri" w:cs="Calibri"/>
          <w:sz w:val="24"/>
          <w:szCs w:val="24"/>
        </w:rPr>
      </w:pPr>
    </w:p>
    <w:p w14:paraId="60BD5A0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Na svim građevinama u kojima se obavlja djelatnost ili borave ljudi moraju biti postavljene </w:t>
      </w:r>
      <w:r>
        <w:rPr>
          <w:rFonts w:ascii="Calibri" w:hAnsi="Calibri" w:cs="Calibri"/>
          <w:sz w:val="24"/>
          <w:szCs w:val="24"/>
        </w:rPr>
        <w:t xml:space="preserve">gromobranske instalacije sukladno tehničkim propisima o gromobranima. </w:t>
      </w:r>
    </w:p>
    <w:p w14:paraId="5B34C03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Gromobranska instalacija mora biti izvedena, postavljena i održavana tako da se spriječi svaka mogućnost nastanka požara zbog atmosferskog pražnjenja. </w:t>
      </w:r>
    </w:p>
    <w:p w14:paraId="11BE3AB3" w14:textId="77777777" w:rsidR="00663200" w:rsidRDefault="0006222C">
      <w:pPr>
        <w:spacing w:line="276" w:lineRule="auto"/>
        <w:jc w:val="both"/>
        <w:rPr>
          <w:rFonts w:ascii="Calibri" w:hAnsi="Calibri" w:cs="Calibri"/>
          <w:sz w:val="24"/>
          <w:szCs w:val="24"/>
        </w:rPr>
      </w:pPr>
      <w:r>
        <w:rPr>
          <w:rFonts w:ascii="Calibri" w:hAnsi="Calibri" w:cs="Calibri"/>
          <w:sz w:val="24"/>
          <w:szCs w:val="24"/>
        </w:rPr>
        <w:t>O gromobranskim instalacijama svi</w:t>
      </w:r>
      <w:r>
        <w:rPr>
          <w:rFonts w:ascii="Calibri" w:hAnsi="Calibri" w:cs="Calibri"/>
          <w:sz w:val="24"/>
          <w:szCs w:val="24"/>
        </w:rPr>
        <w:t>h građevina mora postojati tehnička dokumentacija i mora se voditi reviziona knjiga gromobranskih instalacija.</w:t>
      </w:r>
    </w:p>
    <w:p w14:paraId="49DE9428" w14:textId="77777777" w:rsidR="00663200" w:rsidRDefault="00663200">
      <w:pPr>
        <w:spacing w:line="276" w:lineRule="auto"/>
        <w:jc w:val="both"/>
        <w:rPr>
          <w:sz w:val="24"/>
          <w:szCs w:val="24"/>
        </w:rPr>
      </w:pPr>
    </w:p>
    <w:p w14:paraId="7AE6A608"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49</w:t>
      </w:r>
    </w:p>
    <w:p w14:paraId="7D7C897F" w14:textId="77777777" w:rsidR="00663200" w:rsidRDefault="00663200">
      <w:pPr>
        <w:spacing w:line="276" w:lineRule="auto"/>
        <w:jc w:val="both"/>
        <w:rPr>
          <w:rFonts w:ascii="Calibri" w:hAnsi="Calibri" w:cs="Calibri"/>
          <w:sz w:val="24"/>
          <w:szCs w:val="24"/>
        </w:rPr>
      </w:pPr>
    </w:p>
    <w:p w14:paraId="2DB3D27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Pregled gromobranskih instalacija tijekom upotrebe mora se obavljati: </w:t>
      </w:r>
    </w:p>
    <w:p w14:paraId="669CCB8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poslije svakog popravka, </w:t>
      </w:r>
    </w:p>
    <w:p w14:paraId="283A019F"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nakon svakog udara groma u građevinu ili instalaciju, </w:t>
      </w:r>
    </w:p>
    <w:p w14:paraId="545CEDFA"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u redovnim periodičnim razmacima, ovisno o vrsti građevine ili njenog građevinskog dijela. </w:t>
      </w:r>
    </w:p>
    <w:p w14:paraId="0C227906" w14:textId="77777777" w:rsidR="00663200" w:rsidRDefault="00663200">
      <w:pPr>
        <w:spacing w:line="276" w:lineRule="auto"/>
        <w:jc w:val="both"/>
        <w:rPr>
          <w:rFonts w:ascii="Calibri" w:hAnsi="Calibri" w:cs="Calibri"/>
          <w:sz w:val="24"/>
          <w:szCs w:val="24"/>
        </w:rPr>
      </w:pPr>
    </w:p>
    <w:p w14:paraId="21898F8F" w14:textId="77777777" w:rsidR="00663200" w:rsidRDefault="0006222C">
      <w:pPr>
        <w:spacing w:line="276" w:lineRule="auto"/>
        <w:jc w:val="both"/>
        <w:rPr>
          <w:rFonts w:ascii="Calibri" w:hAnsi="Calibri" w:cs="Calibri"/>
          <w:sz w:val="24"/>
          <w:szCs w:val="24"/>
        </w:rPr>
      </w:pPr>
      <w:r>
        <w:rPr>
          <w:rFonts w:ascii="Calibri" w:hAnsi="Calibri" w:cs="Calibri"/>
          <w:sz w:val="24"/>
          <w:szCs w:val="24"/>
        </w:rPr>
        <w:t>O sva</w:t>
      </w:r>
      <w:r>
        <w:rPr>
          <w:rFonts w:ascii="Calibri" w:hAnsi="Calibri" w:cs="Calibri"/>
          <w:sz w:val="24"/>
          <w:szCs w:val="24"/>
        </w:rPr>
        <w:t>kom pregledu mora se sastaviti zapisnik u koji se unose sve vrijednosti dobivene pregledom i mjerenjem i iz njega se mora vidjeti da li je instalacija ispravna i koji su popravci na njoj eventualno potrebni.</w:t>
      </w:r>
    </w:p>
    <w:p w14:paraId="35551327" w14:textId="77777777" w:rsidR="00663200" w:rsidRDefault="00663200">
      <w:pPr>
        <w:spacing w:line="276" w:lineRule="auto"/>
        <w:jc w:val="both"/>
        <w:rPr>
          <w:sz w:val="24"/>
          <w:szCs w:val="24"/>
        </w:rPr>
      </w:pPr>
    </w:p>
    <w:p w14:paraId="1BCC8D78"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Mjere zaštite od statičkog elektriciteta</w:t>
      </w:r>
    </w:p>
    <w:p w14:paraId="115C0751" w14:textId="77777777" w:rsidR="00663200" w:rsidRDefault="00663200">
      <w:pPr>
        <w:spacing w:line="276" w:lineRule="auto"/>
        <w:jc w:val="center"/>
        <w:rPr>
          <w:b/>
          <w:bCs/>
          <w:sz w:val="24"/>
          <w:szCs w:val="24"/>
        </w:rPr>
      </w:pPr>
    </w:p>
    <w:p w14:paraId="12917649"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50</w:t>
      </w:r>
    </w:p>
    <w:p w14:paraId="71738969" w14:textId="77777777" w:rsidR="00663200" w:rsidRDefault="00663200">
      <w:pPr>
        <w:spacing w:line="276" w:lineRule="auto"/>
        <w:jc w:val="both"/>
        <w:rPr>
          <w:rFonts w:ascii="Calibri" w:hAnsi="Calibri" w:cs="Calibri"/>
          <w:sz w:val="24"/>
          <w:szCs w:val="24"/>
        </w:rPr>
      </w:pPr>
    </w:p>
    <w:p w14:paraId="786B788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Mjere zaštite od statičkog elektriciteta potrebno je provesti kod pretakanja zapaljivih tekućina i plinova i to: </w:t>
      </w:r>
    </w:p>
    <w:p w14:paraId="4DFAD45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odstranjivanjem izvora elektrostatskog naboja, </w:t>
      </w:r>
    </w:p>
    <w:p w14:paraId="2AB0E19A"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uzemljenjem i međusobnim povezivanjem svih vodljivih dijelova sustava pogona, </w:t>
      </w:r>
    </w:p>
    <w:p w14:paraId="5ECB9C2C"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povećanjem vodljivosti materijala, </w:t>
      </w:r>
    </w:p>
    <w:p w14:paraId="44332BE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povećanjem vodljivosti okolnog medija. </w:t>
      </w:r>
    </w:p>
    <w:p w14:paraId="7A286102" w14:textId="77777777" w:rsidR="00663200" w:rsidRDefault="00663200">
      <w:pPr>
        <w:spacing w:line="276" w:lineRule="auto"/>
        <w:jc w:val="both"/>
        <w:rPr>
          <w:rFonts w:ascii="Calibri" w:hAnsi="Calibri" w:cs="Calibri"/>
          <w:sz w:val="24"/>
          <w:szCs w:val="24"/>
        </w:rPr>
      </w:pPr>
    </w:p>
    <w:p w14:paraId="7A1E81FC" w14:textId="77777777" w:rsidR="00663200" w:rsidRDefault="0006222C">
      <w:pPr>
        <w:spacing w:line="276" w:lineRule="auto"/>
        <w:jc w:val="both"/>
        <w:rPr>
          <w:rFonts w:ascii="Calibri" w:hAnsi="Calibri" w:cs="Calibri"/>
          <w:sz w:val="24"/>
          <w:szCs w:val="24"/>
        </w:rPr>
      </w:pPr>
      <w:r>
        <w:rPr>
          <w:rFonts w:ascii="Calibri" w:hAnsi="Calibri" w:cs="Calibri"/>
          <w:sz w:val="24"/>
          <w:szCs w:val="24"/>
        </w:rPr>
        <w:t>Prije puštanja u rad odnosno pretakanja treba provjeriti, a kasnije održavati uzemljenje sustava tako da svaka točka pogona ima projektiranu vodljivost prema zemlji.</w:t>
      </w:r>
    </w:p>
    <w:p w14:paraId="7F6D8EEA" w14:textId="77777777" w:rsidR="00663200" w:rsidRDefault="0006222C">
      <w:pPr>
        <w:spacing w:line="276" w:lineRule="auto"/>
        <w:jc w:val="both"/>
        <w:rPr>
          <w:rFonts w:ascii="Calibri" w:hAnsi="Calibri" w:cs="Calibri"/>
          <w:sz w:val="24"/>
          <w:szCs w:val="24"/>
        </w:rPr>
      </w:pPr>
      <w:r>
        <w:rPr>
          <w:rFonts w:ascii="Calibri" w:hAnsi="Calibri" w:cs="Calibri"/>
          <w:sz w:val="24"/>
          <w:szCs w:val="24"/>
        </w:rPr>
        <w:t>Cijevi za</w:t>
      </w:r>
      <w:r>
        <w:rPr>
          <w:rFonts w:ascii="Calibri" w:hAnsi="Calibri" w:cs="Calibri"/>
          <w:sz w:val="24"/>
          <w:szCs w:val="24"/>
        </w:rPr>
        <w:t xml:space="preserve"> ulijevanje u spremnike moraju dosezati blizu dna, tako da ne ostanu iznad površine tekućine. </w:t>
      </w:r>
    </w:p>
    <w:p w14:paraId="2910964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Treba premostiti prirubničke spojeve na metalnim cjevovodima, ako kvalitetna galvanska veza nije izvedena samim prirubničkim spojem. </w:t>
      </w:r>
    </w:p>
    <w:p w14:paraId="7C61F197" w14:textId="77777777" w:rsidR="00663200" w:rsidRDefault="0006222C">
      <w:pPr>
        <w:spacing w:line="276" w:lineRule="auto"/>
        <w:jc w:val="both"/>
      </w:pPr>
      <w:r>
        <w:rPr>
          <w:rStyle w:val="Zadanifontodlomka1"/>
          <w:rFonts w:ascii="Calibri" w:hAnsi="Calibri" w:cs="Calibri"/>
          <w:sz w:val="24"/>
          <w:szCs w:val="24"/>
        </w:rPr>
        <w:t>Prijenosne posude i bačve s</w:t>
      </w:r>
      <w:r>
        <w:rPr>
          <w:rStyle w:val="Zadanifontodlomka1"/>
          <w:rFonts w:ascii="Calibri" w:hAnsi="Calibri" w:cs="Calibri"/>
          <w:sz w:val="24"/>
          <w:szCs w:val="24"/>
        </w:rPr>
        <w:t>a zapaljivim i loše vodljivim tekućinama moraju se galvanski povezati i uzemljiti na mjestu punjenja ili pražnjenja, zajedno s posudama koje se pune ili prazne</w:t>
      </w:r>
    </w:p>
    <w:p w14:paraId="547E18DA" w14:textId="77777777" w:rsidR="00663200" w:rsidRDefault="00663200">
      <w:pPr>
        <w:spacing w:line="276" w:lineRule="auto"/>
        <w:jc w:val="center"/>
      </w:pPr>
    </w:p>
    <w:p w14:paraId="048C4BB9"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51</w:t>
      </w:r>
    </w:p>
    <w:p w14:paraId="1541BA99" w14:textId="77777777" w:rsidR="00663200" w:rsidRDefault="00663200">
      <w:pPr>
        <w:spacing w:line="276" w:lineRule="auto"/>
        <w:jc w:val="both"/>
        <w:rPr>
          <w:rFonts w:ascii="Calibri" w:hAnsi="Calibri" w:cs="Calibri"/>
          <w:sz w:val="24"/>
          <w:szCs w:val="24"/>
        </w:rPr>
      </w:pPr>
    </w:p>
    <w:p w14:paraId="15A03083"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prostorijama gdje se pretaču lakohlapljive tekućine i plinovi potrebno je nositi o</w:t>
      </w:r>
      <w:r>
        <w:rPr>
          <w:rFonts w:ascii="Calibri" w:hAnsi="Calibri" w:cs="Calibri"/>
          <w:sz w:val="24"/>
          <w:szCs w:val="24"/>
        </w:rPr>
        <w:t>djeću i obuću od provodljivog materijala (kože, vodljive gume i dr.), a čiji otpor ne smije biti veći od 10 MΩ.</w:t>
      </w:r>
    </w:p>
    <w:p w14:paraId="3D71DC85" w14:textId="77777777" w:rsidR="00663200" w:rsidRDefault="0006222C">
      <w:pPr>
        <w:spacing w:line="276" w:lineRule="auto"/>
        <w:jc w:val="both"/>
        <w:rPr>
          <w:rFonts w:ascii="Calibri" w:hAnsi="Calibri" w:cs="Calibri"/>
          <w:sz w:val="24"/>
          <w:szCs w:val="24"/>
        </w:rPr>
      </w:pPr>
      <w:r>
        <w:rPr>
          <w:rFonts w:ascii="Calibri" w:hAnsi="Calibri" w:cs="Calibri"/>
          <w:sz w:val="24"/>
          <w:szCs w:val="24"/>
        </w:rPr>
        <w:t>Osim navedenog u prostorijama iz stavka 1. ovog članka primjena izolacijskih podova nije dopuštena, a ako su postavljeni, treba postaviti podne obloge koje provode statički elektricitet (antistatički podovi).</w:t>
      </w:r>
    </w:p>
    <w:p w14:paraId="5425A65E" w14:textId="77777777" w:rsidR="00663200" w:rsidRDefault="00663200">
      <w:pPr>
        <w:spacing w:line="276" w:lineRule="auto"/>
        <w:jc w:val="both"/>
      </w:pPr>
    </w:p>
    <w:p w14:paraId="436C4C00"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Mjere zaštite od požara na uređajima i instala</w:t>
      </w:r>
      <w:r>
        <w:rPr>
          <w:rFonts w:ascii="Calibri" w:hAnsi="Calibri" w:cs="Calibri"/>
          <w:b/>
          <w:bCs/>
          <w:sz w:val="24"/>
          <w:szCs w:val="24"/>
        </w:rPr>
        <w:t>cijama ventilacije i grijanja</w:t>
      </w:r>
    </w:p>
    <w:p w14:paraId="2CAC6C66" w14:textId="77777777" w:rsidR="00663200" w:rsidRDefault="00663200">
      <w:pPr>
        <w:spacing w:line="276" w:lineRule="auto"/>
        <w:jc w:val="center"/>
        <w:rPr>
          <w:rFonts w:ascii="Calibri" w:hAnsi="Calibri" w:cs="Calibri"/>
          <w:b/>
          <w:bCs/>
          <w:sz w:val="24"/>
          <w:szCs w:val="24"/>
        </w:rPr>
      </w:pPr>
    </w:p>
    <w:p w14:paraId="6DC75B12"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 xml:space="preserve">Članak 52 </w:t>
      </w:r>
    </w:p>
    <w:p w14:paraId="13FDAF76" w14:textId="77777777" w:rsidR="00663200" w:rsidRDefault="00663200">
      <w:pPr>
        <w:spacing w:line="276" w:lineRule="auto"/>
        <w:jc w:val="center"/>
        <w:rPr>
          <w:rFonts w:ascii="Calibri" w:hAnsi="Calibri" w:cs="Calibri"/>
          <w:sz w:val="24"/>
          <w:szCs w:val="24"/>
        </w:rPr>
      </w:pPr>
    </w:p>
    <w:p w14:paraId="0641075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Svi uređaji i instalacije ventilacije i zagrijavanja moraju biti izvedeni i održavani tako da ne postoji opasnost od nastanka požara. </w:t>
      </w:r>
    </w:p>
    <w:p w14:paraId="07C2E39B" w14:textId="77777777" w:rsidR="00663200" w:rsidRDefault="00663200">
      <w:pPr>
        <w:spacing w:line="276" w:lineRule="auto"/>
        <w:jc w:val="both"/>
        <w:rPr>
          <w:rFonts w:ascii="Calibri" w:hAnsi="Calibri" w:cs="Calibri"/>
          <w:sz w:val="24"/>
          <w:szCs w:val="24"/>
        </w:rPr>
      </w:pPr>
    </w:p>
    <w:p w14:paraId="5AA26CBA" w14:textId="77777777" w:rsidR="00663200" w:rsidRDefault="0006222C">
      <w:pPr>
        <w:spacing w:line="276" w:lineRule="auto"/>
        <w:jc w:val="both"/>
        <w:rPr>
          <w:rFonts w:ascii="Calibri" w:hAnsi="Calibri" w:cs="Calibri"/>
          <w:sz w:val="24"/>
          <w:szCs w:val="24"/>
        </w:rPr>
      </w:pPr>
      <w:r>
        <w:rPr>
          <w:rFonts w:ascii="Calibri" w:hAnsi="Calibri" w:cs="Calibri"/>
          <w:sz w:val="24"/>
          <w:szCs w:val="24"/>
        </w:rPr>
        <w:t>Način zagrijavanja, vrsta grijaćih tijela i njihov smještaj moraju odgovarati</w:t>
      </w:r>
      <w:r>
        <w:rPr>
          <w:rFonts w:ascii="Calibri" w:hAnsi="Calibri" w:cs="Calibri"/>
          <w:sz w:val="24"/>
          <w:szCs w:val="24"/>
        </w:rPr>
        <w:t xml:space="preserve"> namjeni prostorije. </w:t>
      </w:r>
    </w:p>
    <w:p w14:paraId="2431F6FC" w14:textId="77777777" w:rsidR="00663200" w:rsidRDefault="00663200">
      <w:pPr>
        <w:spacing w:line="276" w:lineRule="auto"/>
        <w:jc w:val="both"/>
        <w:rPr>
          <w:rFonts w:ascii="Calibri" w:hAnsi="Calibri" w:cs="Calibri"/>
          <w:sz w:val="24"/>
          <w:szCs w:val="24"/>
        </w:rPr>
      </w:pPr>
    </w:p>
    <w:p w14:paraId="2BDCEC1A"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prostorijama građevine i njenim pojedinim građevinskim dijelovima ne smiju se upotrebljavati rešoi, električne grijalice s otvorenim grijačima, električni radijatori i drugi slični aparati i grijaća tijela, osim u za to posebno opr</w:t>
      </w:r>
      <w:r>
        <w:rPr>
          <w:rFonts w:ascii="Calibri" w:hAnsi="Calibri" w:cs="Calibri"/>
          <w:sz w:val="24"/>
          <w:szCs w:val="24"/>
        </w:rPr>
        <w:t xml:space="preserve">emljenim prostorijama, te uz prethodno pribavljen pristanak odgovorne osobe za zaštitu od požara. </w:t>
      </w:r>
    </w:p>
    <w:p w14:paraId="555A7105" w14:textId="77777777" w:rsidR="00663200" w:rsidRDefault="00663200">
      <w:pPr>
        <w:spacing w:line="276" w:lineRule="auto"/>
        <w:jc w:val="both"/>
        <w:rPr>
          <w:rFonts w:ascii="Calibri" w:hAnsi="Calibri" w:cs="Calibri"/>
          <w:sz w:val="24"/>
          <w:szCs w:val="24"/>
        </w:rPr>
      </w:pPr>
    </w:p>
    <w:p w14:paraId="09AEA2EA" w14:textId="77777777" w:rsidR="00663200" w:rsidRDefault="0006222C">
      <w:pPr>
        <w:spacing w:line="276" w:lineRule="auto"/>
        <w:jc w:val="both"/>
        <w:rPr>
          <w:rFonts w:ascii="Calibri" w:hAnsi="Calibri" w:cs="Calibri"/>
          <w:sz w:val="24"/>
          <w:szCs w:val="24"/>
        </w:rPr>
      </w:pPr>
      <w:r>
        <w:rPr>
          <w:rFonts w:ascii="Calibri" w:hAnsi="Calibri" w:cs="Calibri"/>
          <w:sz w:val="24"/>
          <w:szCs w:val="24"/>
        </w:rPr>
        <w:lastRenderedPageBreak/>
        <w:t>Zagrijavanje poslovnih i drugih pomoćnih prostorija treba provoditi radijatorima centralnog grijanja ili priznatim uređajima i aparatima za zagrijavanje pro</w:t>
      </w:r>
      <w:r>
        <w:rPr>
          <w:rFonts w:ascii="Calibri" w:hAnsi="Calibri" w:cs="Calibri"/>
          <w:sz w:val="24"/>
          <w:szCs w:val="24"/>
        </w:rPr>
        <w:t>storija.</w:t>
      </w:r>
    </w:p>
    <w:p w14:paraId="0BAC932C" w14:textId="77777777" w:rsidR="00663200" w:rsidRDefault="00663200">
      <w:pPr>
        <w:spacing w:line="276" w:lineRule="auto"/>
        <w:jc w:val="both"/>
        <w:rPr>
          <w:sz w:val="24"/>
          <w:szCs w:val="24"/>
        </w:rPr>
      </w:pPr>
    </w:p>
    <w:p w14:paraId="7696C03E" w14:textId="77777777" w:rsidR="00663200" w:rsidRDefault="0006222C">
      <w:pPr>
        <w:pStyle w:val="Naslov11"/>
        <w:spacing w:line="276" w:lineRule="auto"/>
        <w:rPr>
          <w:rFonts w:ascii="Calibri" w:hAnsi="Calibri" w:cs="Calibri"/>
        </w:rPr>
      </w:pPr>
      <w:bookmarkStart w:id="14" w:name="_Toc148696550"/>
      <w:r>
        <w:rPr>
          <w:rFonts w:ascii="Calibri" w:hAnsi="Calibri" w:cs="Calibri"/>
        </w:rPr>
        <w:t>12. SLUŽBE I OSOBE ZADUŽENE ZA RAZRADU POSTUPAKA I PODUZIMANJE ODGOVARAJUĆIH ORGANIZACIJSKIH I TEHNIČKIH MJERA ZAŠTITE OD POŽARA U SLUČAJEVIMA PRIVREMENOG POVEĆANOG POŽARNOG RIZIKA</w:t>
      </w:r>
      <w:bookmarkEnd w:id="14"/>
    </w:p>
    <w:p w14:paraId="105A12BF" w14:textId="77777777" w:rsidR="00663200" w:rsidRDefault="00663200">
      <w:pPr>
        <w:spacing w:line="276" w:lineRule="auto"/>
        <w:jc w:val="both"/>
        <w:rPr>
          <w:sz w:val="24"/>
          <w:szCs w:val="24"/>
        </w:rPr>
      </w:pPr>
    </w:p>
    <w:p w14:paraId="6A8DE58D"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53</w:t>
      </w:r>
    </w:p>
    <w:p w14:paraId="60AC4CF4" w14:textId="77777777" w:rsidR="00663200" w:rsidRDefault="00663200">
      <w:pPr>
        <w:spacing w:line="276" w:lineRule="auto"/>
        <w:jc w:val="both"/>
        <w:rPr>
          <w:rFonts w:ascii="Calibri" w:hAnsi="Calibri" w:cs="Calibri"/>
          <w:sz w:val="24"/>
          <w:szCs w:val="24"/>
        </w:rPr>
      </w:pPr>
    </w:p>
    <w:p w14:paraId="4D111AB6" w14:textId="77777777" w:rsidR="00663200" w:rsidRDefault="0006222C">
      <w:pPr>
        <w:spacing w:line="276" w:lineRule="auto"/>
        <w:jc w:val="both"/>
        <w:rPr>
          <w:rFonts w:ascii="Calibri" w:hAnsi="Calibri" w:cs="Calibri"/>
          <w:sz w:val="24"/>
          <w:szCs w:val="24"/>
        </w:rPr>
      </w:pPr>
      <w:r>
        <w:rPr>
          <w:rFonts w:ascii="Calibri" w:hAnsi="Calibri" w:cs="Calibri"/>
          <w:sz w:val="24"/>
          <w:szCs w:val="24"/>
        </w:rPr>
        <w:t>Neposredni rukovoditelj ili ovlaštenik na čelu s odgo</w:t>
      </w:r>
      <w:r>
        <w:rPr>
          <w:rFonts w:ascii="Calibri" w:hAnsi="Calibri" w:cs="Calibri"/>
          <w:sz w:val="24"/>
          <w:szCs w:val="24"/>
        </w:rPr>
        <w:t>vornom osobom za zaštitu od požara zaduženi su za razradu postupaka i poduzimanje odgovarajućih organizacijskih i tehničkih mjera zaštite od požara u slučajevima privremenog povećanog požarnog rizika.</w:t>
      </w:r>
    </w:p>
    <w:p w14:paraId="243A8B71" w14:textId="77777777" w:rsidR="00663200" w:rsidRDefault="00663200">
      <w:pPr>
        <w:spacing w:line="276" w:lineRule="auto"/>
        <w:jc w:val="both"/>
        <w:rPr>
          <w:rFonts w:ascii="Calibri" w:hAnsi="Calibri" w:cs="Calibri"/>
          <w:sz w:val="24"/>
          <w:szCs w:val="24"/>
        </w:rPr>
      </w:pPr>
    </w:p>
    <w:p w14:paraId="750420ED" w14:textId="77777777" w:rsidR="00663200" w:rsidRDefault="00663200">
      <w:pPr>
        <w:spacing w:line="276" w:lineRule="auto"/>
        <w:jc w:val="both"/>
        <w:rPr>
          <w:rFonts w:ascii="Calibri" w:hAnsi="Calibri" w:cs="Calibri"/>
          <w:sz w:val="24"/>
          <w:szCs w:val="24"/>
        </w:rPr>
      </w:pPr>
    </w:p>
    <w:p w14:paraId="3A700AC0" w14:textId="77777777" w:rsidR="00663200" w:rsidRDefault="00663200">
      <w:pPr>
        <w:spacing w:line="276" w:lineRule="auto"/>
        <w:jc w:val="both"/>
        <w:rPr>
          <w:rFonts w:ascii="Calibri" w:hAnsi="Calibri" w:cs="Calibri"/>
          <w:sz w:val="24"/>
          <w:szCs w:val="24"/>
        </w:rPr>
      </w:pPr>
    </w:p>
    <w:p w14:paraId="77593BE4" w14:textId="77777777" w:rsidR="00663200" w:rsidRDefault="00663200">
      <w:pPr>
        <w:spacing w:line="276" w:lineRule="auto"/>
        <w:jc w:val="both"/>
        <w:rPr>
          <w:sz w:val="24"/>
          <w:szCs w:val="24"/>
        </w:rPr>
      </w:pPr>
    </w:p>
    <w:p w14:paraId="355B995B" w14:textId="77777777" w:rsidR="00663200" w:rsidRDefault="0006222C">
      <w:pPr>
        <w:pStyle w:val="Naslov11"/>
        <w:spacing w:line="276" w:lineRule="auto"/>
        <w:rPr>
          <w:rFonts w:ascii="Calibri" w:hAnsi="Calibri" w:cs="Calibri"/>
        </w:rPr>
      </w:pPr>
      <w:bookmarkStart w:id="15" w:name="_Toc148696551"/>
      <w:r>
        <w:rPr>
          <w:rFonts w:ascii="Calibri" w:hAnsi="Calibri" w:cs="Calibri"/>
        </w:rPr>
        <w:t>13. KRETANJE I PONAŠANJE NA PROSTORIMA UGROŽENIM OD</w:t>
      </w:r>
      <w:r>
        <w:rPr>
          <w:rFonts w:ascii="Calibri" w:hAnsi="Calibri" w:cs="Calibri"/>
        </w:rPr>
        <w:t xml:space="preserve"> POŽARA ILI TEHNOLOŠKE EKSPLOZIJE</w:t>
      </w:r>
      <w:bookmarkEnd w:id="15"/>
    </w:p>
    <w:p w14:paraId="161717E5" w14:textId="77777777" w:rsidR="00663200" w:rsidRDefault="00663200">
      <w:pPr>
        <w:spacing w:line="276" w:lineRule="auto"/>
      </w:pPr>
    </w:p>
    <w:p w14:paraId="0EFC6BE2"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54</w:t>
      </w:r>
    </w:p>
    <w:p w14:paraId="04C37FB7" w14:textId="77777777" w:rsidR="00663200" w:rsidRDefault="00663200">
      <w:pPr>
        <w:spacing w:line="276" w:lineRule="auto"/>
        <w:jc w:val="both"/>
        <w:rPr>
          <w:rFonts w:ascii="Calibri" w:hAnsi="Calibri" w:cs="Calibri"/>
          <w:sz w:val="24"/>
          <w:szCs w:val="24"/>
        </w:rPr>
      </w:pPr>
    </w:p>
    <w:p w14:paraId="5B07555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Motorna vozila koja prevoze opasne tvari </w:t>
      </w:r>
      <w:r>
        <w:rPr>
          <w:rFonts w:ascii="Calibri" w:hAnsi="Calibri" w:cs="Calibri"/>
          <w:sz w:val="24"/>
          <w:szCs w:val="24"/>
        </w:rPr>
        <w:t xml:space="preserve">ne smiju se parkirati u blizini hidranata, vatrogasnog uređaja, niti se na tim mjestima smije odlagati materijal. </w:t>
      </w:r>
    </w:p>
    <w:p w14:paraId="4360C2FE" w14:textId="77777777" w:rsidR="00663200" w:rsidRDefault="00663200">
      <w:pPr>
        <w:spacing w:line="276" w:lineRule="auto"/>
        <w:jc w:val="both"/>
        <w:rPr>
          <w:rFonts w:ascii="Calibri" w:hAnsi="Calibri" w:cs="Calibri"/>
          <w:sz w:val="24"/>
          <w:szCs w:val="24"/>
        </w:rPr>
      </w:pPr>
    </w:p>
    <w:p w14:paraId="72255772" w14:textId="77777777" w:rsidR="00663200" w:rsidRDefault="0006222C">
      <w:pPr>
        <w:spacing w:line="276" w:lineRule="auto"/>
        <w:jc w:val="both"/>
      </w:pPr>
      <w:r>
        <w:rPr>
          <w:rStyle w:val="Zadanifontodlomka1"/>
          <w:rFonts w:ascii="Calibri" w:hAnsi="Calibri" w:cs="Calibri"/>
          <w:sz w:val="24"/>
          <w:szCs w:val="24"/>
        </w:rPr>
        <w:t xml:space="preserve">U slučaju požara sva vozila koja se nalaze na cestama u krugu </w:t>
      </w:r>
      <w:r>
        <w:rPr>
          <w:rStyle w:val="Zadanifontodlomka1"/>
          <w:rFonts w:ascii="Calibri" w:hAnsi="Calibri" w:cs="Calibri"/>
          <w:i/>
          <w:iCs/>
          <w:sz w:val="24"/>
          <w:szCs w:val="24"/>
        </w:rPr>
        <w:t>ustanove</w:t>
      </w:r>
      <w:r>
        <w:rPr>
          <w:rStyle w:val="Zadanifontodlomka1"/>
          <w:rFonts w:ascii="Calibri" w:hAnsi="Calibri" w:cs="Calibri"/>
          <w:sz w:val="24"/>
          <w:szCs w:val="24"/>
        </w:rPr>
        <w:t xml:space="preserve"> moraju osigurati slobodan prolaz vatrogasnim vozilima i vozilima hitne pomoći. </w:t>
      </w:r>
    </w:p>
    <w:p w14:paraId="1D98B411" w14:textId="77777777" w:rsidR="00663200" w:rsidRDefault="00663200">
      <w:pPr>
        <w:spacing w:line="276" w:lineRule="auto"/>
        <w:jc w:val="both"/>
        <w:rPr>
          <w:rFonts w:ascii="Calibri" w:hAnsi="Calibri" w:cs="Calibri"/>
          <w:sz w:val="24"/>
          <w:szCs w:val="24"/>
        </w:rPr>
      </w:pPr>
    </w:p>
    <w:p w14:paraId="0640A933" w14:textId="77777777" w:rsidR="00663200" w:rsidRDefault="0006222C">
      <w:pPr>
        <w:spacing w:line="276" w:lineRule="auto"/>
        <w:jc w:val="both"/>
        <w:rPr>
          <w:rFonts w:ascii="Calibri" w:hAnsi="Calibri" w:cs="Calibri"/>
          <w:sz w:val="24"/>
          <w:szCs w:val="24"/>
        </w:rPr>
      </w:pPr>
      <w:r>
        <w:rPr>
          <w:rFonts w:ascii="Calibri" w:hAnsi="Calibri" w:cs="Calibri"/>
          <w:sz w:val="24"/>
          <w:szCs w:val="24"/>
        </w:rPr>
        <w:t>Vozila koja se nalaze u području požara moraju napustiti opasno područje tako da ne ometaju rad i kretanje vatrogasnih vozila i moraju postupiti po nalogu rukovoditelja akcij</w:t>
      </w:r>
      <w:r>
        <w:rPr>
          <w:rFonts w:ascii="Calibri" w:hAnsi="Calibri" w:cs="Calibri"/>
          <w:sz w:val="24"/>
          <w:szCs w:val="24"/>
        </w:rPr>
        <w:t xml:space="preserve">e gašenja požara. </w:t>
      </w:r>
    </w:p>
    <w:p w14:paraId="79A7C5C4" w14:textId="77777777" w:rsidR="00663200" w:rsidRDefault="00663200">
      <w:pPr>
        <w:spacing w:line="276" w:lineRule="auto"/>
        <w:jc w:val="both"/>
        <w:rPr>
          <w:rFonts w:ascii="Calibri" w:hAnsi="Calibri" w:cs="Calibri"/>
          <w:sz w:val="24"/>
          <w:szCs w:val="24"/>
        </w:rPr>
      </w:pPr>
    </w:p>
    <w:p w14:paraId="345AF1E8" w14:textId="77777777" w:rsidR="00663200" w:rsidRDefault="0006222C">
      <w:pPr>
        <w:spacing w:line="276" w:lineRule="auto"/>
        <w:jc w:val="both"/>
        <w:rPr>
          <w:rFonts w:ascii="Calibri" w:hAnsi="Calibri" w:cs="Calibri"/>
          <w:sz w:val="24"/>
          <w:szCs w:val="24"/>
        </w:rPr>
      </w:pPr>
      <w:r>
        <w:rPr>
          <w:rFonts w:ascii="Calibri" w:hAnsi="Calibri" w:cs="Calibri"/>
          <w:sz w:val="24"/>
          <w:szCs w:val="24"/>
        </w:rPr>
        <w:t>Vozila koja rukovoditelj akcije gašenja požara angažira za prijevoz potrebne opreme i sredstva za gašenje, imaju ista prava kretanja kao i ostala vatrogasna vozila.</w:t>
      </w:r>
    </w:p>
    <w:p w14:paraId="1FFF14F2" w14:textId="77777777" w:rsidR="00663200" w:rsidRDefault="00663200">
      <w:pPr>
        <w:spacing w:line="276" w:lineRule="auto"/>
        <w:jc w:val="both"/>
        <w:rPr>
          <w:rFonts w:ascii="Calibri" w:hAnsi="Calibri" w:cs="Calibri"/>
          <w:sz w:val="24"/>
          <w:szCs w:val="24"/>
        </w:rPr>
      </w:pPr>
    </w:p>
    <w:p w14:paraId="17D33C37"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55</w:t>
      </w:r>
    </w:p>
    <w:p w14:paraId="1DB9DB94" w14:textId="77777777" w:rsidR="00663200" w:rsidRDefault="00663200">
      <w:pPr>
        <w:spacing w:line="276" w:lineRule="auto"/>
        <w:jc w:val="both"/>
        <w:rPr>
          <w:rFonts w:ascii="Calibri" w:hAnsi="Calibri" w:cs="Calibri"/>
          <w:sz w:val="24"/>
          <w:szCs w:val="24"/>
        </w:rPr>
      </w:pPr>
    </w:p>
    <w:p w14:paraId="7E298F2F" w14:textId="77777777" w:rsidR="00663200" w:rsidRDefault="0006222C">
      <w:pPr>
        <w:spacing w:line="276" w:lineRule="auto"/>
        <w:jc w:val="both"/>
        <w:rPr>
          <w:rFonts w:ascii="Calibri" w:hAnsi="Calibri" w:cs="Calibri"/>
          <w:sz w:val="24"/>
          <w:szCs w:val="24"/>
        </w:rPr>
      </w:pPr>
      <w:r>
        <w:rPr>
          <w:rFonts w:ascii="Calibri" w:hAnsi="Calibri" w:cs="Calibri"/>
          <w:sz w:val="24"/>
          <w:szCs w:val="24"/>
        </w:rPr>
        <w:lastRenderedPageBreak/>
        <w:t>U ugroženim prostorima zabranjeno je bez pisane dozvole oba</w:t>
      </w:r>
      <w:r>
        <w:rPr>
          <w:rFonts w:ascii="Calibri" w:hAnsi="Calibri" w:cs="Calibri"/>
          <w:sz w:val="24"/>
          <w:szCs w:val="24"/>
        </w:rPr>
        <w:t xml:space="preserve">vljati bilo kakve popravke na motoru ili električnim instalacijama vozila, kao i prati vozila. </w:t>
      </w:r>
    </w:p>
    <w:p w14:paraId="1B66F6C9" w14:textId="77777777" w:rsidR="00663200" w:rsidRDefault="00663200">
      <w:pPr>
        <w:spacing w:line="276" w:lineRule="auto"/>
        <w:jc w:val="both"/>
        <w:rPr>
          <w:rFonts w:ascii="Calibri" w:hAnsi="Calibri" w:cs="Calibri"/>
          <w:sz w:val="24"/>
          <w:szCs w:val="24"/>
        </w:rPr>
      </w:pPr>
    </w:p>
    <w:p w14:paraId="58164879"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56</w:t>
      </w:r>
    </w:p>
    <w:p w14:paraId="69E7206C" w14:textId="77777777" w:rsidR="00663200" w:rsidRDefault="00663200">
      <w:pPr>
        <w:spacing w:line="276" w:lineRule="auto"/>
        <w:jc w:val="both"/>
        <w:rPr>
          <w:rFonts w:ascii="Calibri" w:hAnsi="Calibri" w:cs="Calibri"/>
          <w:sz w:val="24"/>
          <w:szCs w:val="24"/>
        </w:rPr>
      </w:pPr>
    </w:p>
    <w:p w14:paraId="62D3C09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Na svim ulazima u ugroženi prostor moraju se postavljati znakovi „Zabranjeno pušenje“, Zabrana unošenja otvorenog plamena“, „Zabrana nošenja šibica </w:t>
      </w:r>
      <w:r>
        <w:rPr>
          <w:rFonts w:ascii="Calibri" w:hAnsi="Calibri" w:cs="Calibri"/>
          <w:sz w:val="24"/>
          <w:szCs w:val="24"/>
        </w:rPr>
        <w:t>i upaljača“.</w:t>
      </w:r>
    </w:p>
    <w:p w14:paraId="7090A6F7" w14:textId="77777777" w:rsidR="00663200" w:rsidRDefault="00663200">
      <w:pPr>
        <w:spacing w:line="276" w:lineRule="auto"/>
        <w:jc w:val="both"/>
        <w:rPr>
          <w:rFonts w:ascii="Calibri" w:hAnsi="Calibri" w:cs="Calibri"/>
          <w:sz w:val="24"/>
          <w:szCs w:val="24"/>
        </w:rPr>
      </w:pPr>
    </w:p>
    <w:p w14:paraId="78623575"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57</w:t>
      </w:r>
    </w:p>
    <w:p w14:paraId="6AA9C0B6" w14:textId="77777777" w:rsidR="00663200" w:rsidRDefault="00663200">
      <w:pPr>
        <w:spacing w:line="276" w:lineRule="auto"/>
        <w:jc w:val="both"/>
        <w:rPr>
          <w:rFonts w:ascii="Calibri" w:hAnsi="Calibri" w:cs="Calibri"/>
          <w:sz w:val="24"/>
          <w:szCs w:val="24"/>
        </w:rPr>
      </w:pPr>
    </w:p>
    <w:p w14:paraId="0D530606" w14:textId="77777777" w:rsidR="00663200" w:rsidRDefault="0006222C">
      <w:pPr>
        <w:spacing w:line="276" w:lineRule="auto"/>
        <w:jc w:val="both"/>
        <w:rPr>
          <w:rFonts w:ascii="Calibri" w:hAnsi="Calibri" w:cs="Calibri"/>
          <w:sz w:val="24"/>
          <w:szCs w:val="24"/>
        </w:rPr>
      </w:pPr>
      <w:r>
        <w:rPr>
          <w:rFonts w:ascii="Calibri" w:hAnsi="Calibri" w:cs="Calibri"/>
          <w:sz w:val="24"/>
          <w:szCs w:val="24"/>
        </w:rPr>
        <w:t>Zabranjen je ulaz osobama koje su pod utjecajem alkohola ili drugih omamljujućih sredstava.</w:t>
      </w:r>
    </w:p>
    <w:p w14:paraId="451AC9FA" w14:textId="77777777" w:rsidR="00663200" w:rsidRDefault="00663200">
      <w:pPr>
        <w:spacing w:line="276" w:lineRule="auto"/>
        <w:jc w:val="both"/>
        <w:rPr>
          <w:rFonts w:ascii="Calibri" w:hAnsi="Calibri" w:cs="Calibri"/>
          <w:sz w:val="24"/>
          <w:szCs w:val="24"/>
        </w:rPr>
      </w:pPr>
    </w:p>
    <w:p w14:paraId="2FC365B2"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58</w:t>
      </w:r>
    </w:p>
    <w:p w14:paraId="76212A63" w14:textId="77777777" w:rsidR="00663200" w:rsidRDefault="00663200">
      <w:pPr>
        <w:spacing w:line="276" w:lineRule="auto"/>
        <w:jc w:val="both"/>
        <w:rPr>
          <w:rFonts w:ascii="Calibri" w:hAnsi="Calibri" w:cs="Calibri"/>
          <w:sz w:val="24"/>
          <w:szCs w:val="24"/>
        </w:rPr>
      </w:pPr>
    </w:p>
    <w:p w14:paraId="7164182A"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Sve osobe koje se kreću po ugroženom prostoru moraju biti upoznate s opasnostima i mjerama zaštite od požara. </w:t>
      </w:r>
    </w:p>
    <w:p w14:paraId="27FFFB5F" w14:textId="77777777" w:rsidR="00663200" w:rsidRDefault="00663200">
      <w:pPr>
        <w:spacing w:line="276" w:lineRule="auto"/>
        <w:jc w:val="both"/>
        <w:rPr>
          <w:rFonts w:ascii="Calibri" w:hAnsi="Calibri" w:cs="Calibri"/>
          <w:sz w:val="24"/>
          <w:szCs w:val="24"/>
        </w:rPr>
      </w:pPr>
    </w:p>
    <w:p w14:paraId="225B2595" w14:textId="77777777" w:rsidR="00663200" w:rsidRDefault="0006222C">
      <w:pPr>
        <w:spacing w:line="276" w:lineRule="auto"/>
        <w:jc w:val="both"/>
        <w:rPr>
          <w:rFonts w:ascii="Calibri" w:hAnsi="Calibri" w:cs="Calibri"/>
          <w:sz w:val="24"/>
          <w:szCs w:val="24"/>
        </w:rPr>
      </w:pPr>
      <w:r>
        <w:rPr>
          <w:rFonts w:ascii="Calibri" w:hAnsi="Calibri" w:cs="Calibri"/>
          <w:sz w:val="24"/>
          <w:szCs w:val="24"/>
        </w:rPr>
        <w:t>Prije ulaza u u</w:t>
      </w:r>
      <w:r>
        <w:rPr>
          <w:rFonts w:ascii="Calibri" w:hAnsi="Calibri" w:cs="Calibri"/>
          <w:sz w:val="24"/>
          <w:szCs w:val="24"/>
        </w:rPr>
        <w:t xml:space="preserve">groženi prostor sve osobe dužne su predati čuvaru na ulazu šibice, upaljače i sve ostale predmete koji mogu prouzročiti vatru ili iskru. </w:t>
      </w:r>
    </w:p>
    <w:p w14:paraId="1DBD9634" w14:textId="77777777" w:rsidR="00663200" w:rsidRDefault="00663200">
      <w:pPr>
        <w:spacing w:line="276" w:lineRule="auto"/>
        <w:jc w:val="both"/>
        <w:rPr>
          <w:rFonts w:ascii="Calibri" w:hAnsi="Calibri" w:cs="Calibri"/>
          <w:sz w:val="24"/>
          <w:szCs w:val="24"/>
        </w:rPr>
      </w:pPr>
    </w:p>
    <w:p w14:paraId="0D3810E6"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ugroženi prostor zabranjeno je unositi vatreno oružje, hladno oružje i eksploziv, osim službenih osoba pri obavljanju službene dužnosti</w:t>
      </w:r>
    </w:p>
    <w:p w14:paraId="3AED1063" w14:textId="77777777" w:rsidR="00663200" w:rsidRDefault="00663200">
      <w:pPr>
        <w:spacing w:line="276" w:lineRule="auto"/>
        <w:jc w:val="both"/>
        <w:rPr>
          <w:rFonts w:ascii="Calibri" w:hAnsi="Calibri" w:cs="Calibri"/>
          <w:sz w:val="24"/>
          <w:szCs w:val="24"/>
        </w:rPr>
      </w:pPr>
    </w:p>
    <w:p w14:paraId="339A6EB9"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59</w:t>
      </w:r>
    </w:p>
    <w:p w14:paraId="469670FE" w14:textId="77777777" w:rsidR="00663200" w:rsidRDefault="00663200">
      <w:pPr>
        <w:spacing w:line="276" w:lineRule="auto"/>
        <w:jc w:val="both"/>
        <w:rPr>
          <w:rFonts w:ascii="Calibri" w:hAnsi="Calibri" w:cs="Calibri"/>
          <w:sz w:val="24"/>
          <w:szCs w:val="24"/>
        </w:rPr>
      </w:pPr>
    </w:p>
    <w:p w14:paraId="1479AC8C"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ugroženom prostoru zabranjeno je pušiti u svim prostorijama i prostoru.</w:t>
      </w:r>
    </w:p>
    <w:p w14:paraId="1ADD3C65" w14:textId="77777777" w:rsidR="00663200" w:rsidRDefault="00663200">
      <w:pPr>
        <w:spacing w:line="276" w:lineRule="auto"/>
        <w:jc w:val="both"/>
        <w:rPr>
          <w:rFonts w:ascii="Calibri" w:hAnsi="Calibri" w:cs="Calibri"/>
          <w:sz w:val="24"/>
          <w:szCs w:val="24"/>
        </w:rPr>
      </w:pPr>
    </w:p>
    <w:p w14:paraId="3462B7BF" w14:textId="77777777" w:rsidR="00663200" w:rsidRDefault="0006222C">
      <w:pPr>
        <w:pStyle w:val="Naslov11"/>
        <w:spacing w:line="276" w:lineRule="auto"/>
        <w:rPr>
          <w:rFonts w:ascii="Calibri" w:hAnsi="Calibri" w:cs="Calibri"/>
        </w:rPr>
      </w:pPr>
      <w:bookmarkStart w:id="16" w:name="_Toc148696552"/>
      <w:r>
        <w:rPr>
          <w:rFonts w:ascii="Calibri" w:hAnsi="Calibri" w:cs="Calibri"/>
        </w:rPr>
        <w:t>14. USTROJSTVO MOTRENJA, JAVLJA</w:t>
      </w:r>
      <w:r>
        <w:rPr>
          <w:rFonts w:ascii="Calibri" w:hAnsi="Calibri" w:cs="Calibri"/>
        </w:rPr>
        <w:t>NJA I UZBUNJIVANJA O OPASNOSTIMA OD POŽARA</w:t>
      </w:r>
      <w:bookmarkEnd w:id="16"/>
    </w:p>
    <w:p w14:paraId="4A2FF80C" w14:textId="77777777" w:rsidR="00663200" w:rsidRDefault="00663200">
      <w:pPr>
        <w:spacing w:line="276" w:lineRule="auto"/>
      </w:pPr>
    </w:p>
    <w:p w14:paraId="2D4BC026"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Motrenje</w:t>
      </w:r>
    </w:p>
    <w:p w14:paraId="4E1738D6" w14:textId="77777777" w:rsidR="00663200" w:rsidRDefault="00663200">
      <w:pPr>
        <w:spacing w:line="276" w:lineRule="auto"/>
        <w:jc w:val="center"/>
        <w:rPr>
          <w:rFonts w:ascii="Calibri" w:hAnsi="Calibri" w:cs="Calibri"/>
          <w:b/>
          <w:bCs/>
          <w:sz w:val="24"/>
          <w:szCs w:val="24"/>
        </w:rPr>
      </w:pPr>
    </w:p>
    <w:p w14:paraId="6BEC4B12"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 xml:space="preserve">Članak 60 </w:t>
      </w:r>
    </w:p>
    <w:p w14:paraId="6308EFDE" w14:textId="77777777" w:rsidR="00663200" w:rsidRDefault="00663200">
      <w:pPr>
        <w:spacing w:line="276" w:lineRule="auto"/>
        <w:jc w:val="center"/>
        <w:rPr>
          <w:rFonts w:ascii="Calibri" w:hAnsi="Calibri" w:cs="Calibri"/>
          <w:sz w:val="24"/>
          <w:szCs w:val="24"/>
        </w:rPr>
      </w:pPr>
    </w:p>
    <w:p w14:paraId="68E6FB13" w14:textId="77777777" w:rsidR="00663200" w:rsidRDefault="0006222C">
      <w:pPr>
        <w:spacing w:line="276" w:lineRule="auto"/>
        <w:jc w:val="both"/>
        <w:rPr>
          <w:rFonts w:ascii="Calibri" w:hAnsi="Calibri" w:cs="Calibri"/>
          <w:sz w:val="24"/>
          <w:szCs w:val="24"/>
        </w:rPr>
      </w:pPr>
      <w:r>
        <w:rPr>
          <w:rFonts w:ascii="Calibri" w:hAnsi="Calibri" w:cs="Calibri"/>
          <w:sz w:val="24"/>
          <w:szCs w:val="24"/>
        </w:rPr>
        <w:t>Svi djelatnici u sklopu radnih zadataka zaduženi su u svom djelokrugu i za motrenje pojave požara.</w:t>
      </w:r>
    </w:p>
    <w:p w14:paraId="003B0988" w14:textId="77777777" w:rsidR="00663200" w:rsidRDefault="00663200">
      <w:pPr>
        <w:spacing w:line="276" w:lineRule="auto"/>
        <w:jc w:val="both"/>
        <w:rPr>
          <w:rFonts w:ascii="Calibri" w:hAnsi="Calibri" w:cs="Calibri"/>
          <w:sz w:val="24"/>
          <w:szCs w:val="24"/>
        </w:rPr>
      </w:pPr>
    </w:p>
    <w:p w14:paraId="73E96305"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Javljanje</w:t>
      </w:r>
    </w:p>
    <w:p w14:paraId="5B88B4FF" w14:textId="77777777" w:rsidR="00663200" w:rsidRDefault="00663200">
      <w:pPr>
        <w:spacing w:line="276" w:lineRule="auto"/>
        <w:jc w:val="center"/>
        <w:rPr>
          <w:rFonts w:ascii="Calibri" w:hAnsi="Calibri" w:cs="Calibri"/>
          <w:b/>
          <w:bCs/>
          <w:sz w:val="24"/>
          <w:szCs w:val="24"/>
        </w:rPr>
      </w:pPr>
    </w:p>
    <w:p w14:paraId="26947E5E" w14:textId="77777777" w:rsidR="00663200" w:rsidRDefault="0006222C">
      <w:pPr>
        <w:spacing w:line="276" w:lineRule="auto"/>
        <w:jc w:val="center"/>
        <w:rPr>
          <w:rFonts w:ascii="Calibri" w:hAnsi="Calibri" w:cs="Calibri"/>
          <w:sz w:val="24"/>
          <w:szCs w:val="24"/>
        </w:rPr>
      </w:pPr>
      <w:r>
        <w:rPr>
          <w:rFonts w:ascii="Calibri" w:hAnsi="Calibri" w:cs="Calibri"/>
          <w:sz w:val="24"/>
          <w:szCs w:val="24"/>
        </w:rPr>
        <w:lastRenderedPageBreak/>
        <w:t>Članak 61</w:t>
      </w:r>
    </w:p>
    <w:p w14:paraId="29C0ACEC" w14:textId="77777777" w:rsidR="00663200" w:rsidRDefault="00663200">
      <w:pPr>
        <w:spacing w:line="276" w:lineRule="auto"/>
        <w:jc w:val="both"/>
        <w:rPr>
          <w:rFonts w:ascii="Calibri" w:hAnsi="Calibri" w:cs="Calibri"/>
          <w:sz w:val="24"/>
          <w:szCs w:val="24"/>
        </w:rPr>
      </w:pPr>
    </w:p>
    <w:p w14:paraId="5FB6AC3B" w14:textId="77777777" w:rsidR="00663200" w:rsidRDefault="0006222C">
      <w:pPr>
        <w:spacing w:line="276" w:lineRule="auto"/>
        <w:jc w:val="both"/>
        <w:rPr>
          <w:rFonts w:ascii="Calibri" w:hAnsi="Calibri" w:cs="Calibri"/>
          <w:sz w:val="24"/>
          <w:szCs w:val="24"/>
        </w:rPr>
      </w:pPr>
      <w:r>
        <w:rPr>
          <w:rFonts w:ascii="Calibri" w:hAnsi="Calibri" w:cs="Calibri"/>
          <w:sz w:val="24"/>
          <w:szCs w:val="24"/>
        </w:rPr>
        <w:t>Javljanje o pojavi požara u objektu ustanove se obavlja usmeno te te</w:t>
      </w:r>
      <w:r>
        <w:rPr>
          <w:rFonts w:ascii="Calibri" w:hAnsi="Calibri" w:cs="Calibri"/>
          <w:sz w:val="24"/>
          <w:szCs w:val="24"/>
        </w:rPr>
        <w:t xml:space="preserve">lefonski. </w:t>
      </w:r>
    </w:p>
    <w:p w14:paraId="7DFA2CBF" w14:textId="77777777" w:rsidR="00663200" w:rsidRDefault="0006222C">
      <w:pPr>
        <w:widowControl/>
        <w:suppressAutoHyphens w:val="0"/>
        <w:autoSpaceDE/>
        <w:spacing w:line="276" w:lineRule="auto"/>
        <w:jc w:val="both"/>
        <w:textAlignment w:val="auto"/>
        <w:rPr>
          <w:rFonts w:ascii="Calibri" w:hAnsi="Calibri" w:cs="Calibri"/>
          <w:sz w:val="24"/>
          <w:szCs w:val="24"/>
        </w:rPr>
      </w:pPr>
      <w:r>
        <w:rPr>
          <w:rFonts w:ascii="Calibri" w:hAnsi="Calibri" w:cs="Calibri"/>
          <w:sz w:val="24"/>
          <w:szCs w:val="24"/>
        </w:rPr>
        <w:t>U Školi ne postoji 24-satno dežurstvo.</w:t>
      </w:r>
    </w:p>
    <w:p w14:paraId="01938903" w14:textId="77777777" w:rsidR="00663200" w:rsidRDefault="00663200">
      <w:pPr>
        <w:spacing w:line="276" w:lineRule="auto"/>
        <w:jc w:val="both"/>
        <w:rPr>
          <w:rFonts w:ascii="Calibri" w:hAnsi="Calibri" w:cs="Calibri"/>
          <w:sz w:val="24"/>
          <w:szCs w:val="24"/>
        </w:rPr>
      </w:pPr>
    </w:p>
    <w:p w14:paraId="13FBE1A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Svaki djelatnik ili bilo koja druga osoba koja opazi da je buknuo požar na prostoru ili u neposrednoj blizini objekata ili opazi takvo stanje koje bi moglo izazvati požar, dužna je bez odgode i bez obzira </w:t>
      </w:r>
      <w:r>
        <w:rPr>
          <w:rFonts w:ascii="Calibri" w:hAnsi="Calibri" w:cs="Calibri"/>
          <w:sz w:val="24"/>
          <w:szCs w:val="24"/>
        </w:rPr>
        <w:t>na veličinu požara odmah preko telefona ili na bilo koji drugi način o tome obavijestiti vatrogasnu postaju na telefon 193 te operativnog djelatnika.</w:t>
      </w:r>
    </w:p>
    <w:p w14:paraId="410D7C6C" w14:textId="77777777" w:rsidR="00663200" w:rsidRDefault="00663200">
      <w:pPr>
        <w:spacing w:line="276" w:lineRule="auto"/>
        <w:jc w:val="both"/>
        <w:rPr>
          <w:rFonts w:ascii="Calibri" w:hAnsi="Calibri" w:cs="Calibri"/>
          <w:sz w:val="24"/>
          <w:szCs w:val="24"/>
        </w:rPr>
      </w:pPr>
    </w:p>
    <w:p w14:paraId="3D6B00A8"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62</w:t>
      </w:r>
    </w:p>
    <w:p w14:paraId="4D04FEDA" w14:textId="77777777" w:rsidR="00663200" w:rsidRDefault="00663200">
      <w:pPr>
        <w:spacing w:line="276" w:lineRule="auto"/>
        <w:jc w:val="both"/>
        <w:rPr>
          <w:rFonts w:ascii="Calibri" w:hAnsi="Calibri" w:cs="Calibri"/>
          <w:sz w:val="24"/>
          <w:szCs w:val="24"/>
        </w:rPr>
      </w:pPr>
    </w:p>
    <w:p w14:paraId="53B1D885"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Prilikom dojave požara telefonom moraju se dati slijedeći minimalni podaci: </w:t>
      </w:r>
    </w:p>
    <w:p w14:paraId="68CC52A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mjesto nastanka požara ili drugog događaja, </w:t>
      </w:r>
    </w:p>
    <w:p w14:paraId="018C104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priroda događaja ili veličina požara, </w:t>
      </w:r>
    </w:p>
    <w:p w14:paraId="75589F45"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prezime i ime dojavljivača, </w:t>
      </w:r>
    </w:p>
    <w:p w14:paraId="63E31E7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mjesto s kojeg se dojavljuje.</w:t>
      </w:r>
    </w:p>
    <w:p w14:paraId="1B149F1D"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Uzbunjivanje</w:t>
      </w:r>
    </w:p>
    <w:p w14:paraId="0128D3E3" w14:textId="77777777" w:rsidR="00663200" w:rsidRDefault="00663200">
      <w:pPr>
        <w:spacing w:line="276" w:lineRule="auto"/>
        <w:jc w:val="center"/>
        <w:rPr>
          <w:rFonts w:ascii="Calibri" w:hAnsi="Calibri" w:cs="Calibri"/>
          <w:b/>
          <w:bCs/>
          <w:sz w:val="24"/>
          <w:szCs w:val="24"/>
        </w:rPr>
      </w:pPr>
    </w:p>
    <w:p w14:paraId="16554F5C"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63</w:t>
      </w:r>
    </w:p>
    <w:p w14:paraId="61D2301F" w14:textId="77777777" w:rsidR="00663200" w:rsidRDefault="00663200">
      <w:pPr>
        <w:spacing w:line="276" w:lineRule="auto"/>
        <w:jc w:val="center"/>
        <w:rPr>
          <w:rFonts w:ascii="Calibri" w:hAnsi="Calibri" w:cs="Calibri"/>
          <w:sz w:val="24"/>
          <w:szCs w:val="24"/>
        </w:rPr>
      </w:pPr>
    </w:p>
    <w:p w14:paraId="578D0757" w14:textId="77777777" w:rsidR="00663200" w:rsidRDefault="0006222C">
      <w:pPr>
        <w:spacing w:line="276" w:lineRule="auto"/>
        <w:jc w:val="both"/>
        <w:rPr>
          <w:rFonts w:ascii="Calibri" w:hAnsi="Calibri" w:cs="Calibri"/>
          <w:sz w:val="24"/>
          <w:szCs w:val="24"/>
        </w:rPr>
      </w:pPr>
      <w:r>
        <w:rPr>
          <w:rFonts w:ascii="Calibri" w:hAnsi="Calibri" w:cs="Calibri"/>
          <w:sz w:val="24"/>
          <w:szCs w:val="24"/>
        </w:rPr>
        <w:t>Uzb</w:t>
      </w:r>
      <w:r>
        <w:rPr>
          <w:rFonts w:ascii="Calibri" w:hAnsi="Calibri" w:cs="Calibri"/>
          <w:sz w:val="24"/>
          <w:szCs w:val="24"/>
        </w:rPr>
        <w:t xml:space="preserve">unjivanje djelatnika obavlja dežurna osoba usmeno ili na drugi odgovarajući način. </w:t>
      </w:r>
    </w:p>
    <w:p w14:paraId="585F7051" w14:textId="77777777" w:rsidR="00663200" w:rsidRDefault="00663200">
      <w:pPr>
        <w:spacing w:line="276" w:lineRule="auto"/>
        <w:jc w:val="center"/>
        <w:rPr>
          <w:rFonts w:ascii="Calibri" w:hAnsi="Calibri" w:cs="Calibri"/>
          <w:sz w:val="24"/>
          <w:szCs w:val="24"/>
        </w:rPr>
      </w:pPr>
    </w:p>
    <w:p w14:paraId="6064B9DA"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 xml:space="preserve">Članak 64 </w:t>
      </w:r>
    </w:p>
    <w:p w14:paraId="133AC5A7" w14:textId="77777777" w:rsidR="00663200" w:rsidRDefault="00663200">
      <w:pPr>
        <w:spacing w:line="276" w:lineRule="auto"/>
        <w:jc w:val="center"/>
        <w:rPr>
          <w:rFonts w:ascii="Calibri" w:hAnsi="Calibri" w:cs="Calibri"/>
          <w:sz w:val="24"/>
          <w:szCs w:val="24"/>
        </w:rPr>
      </w:pPr>
    </w:p>
    <w:p w14:paraId="50BD48E5"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Djelatnici i drugo osoblje koje se zatekne u prostoriji u kojoj je planuo požar dužni su bez panike napustiti prostoriju. </w:t>
      </w:r>
    </w:p>
    <w:p w14:paraId="08A25FFF" w14:textId="77777777" w:rsidR="00663200" w:rsidRDefault="00663200">
      <w:pPr>
        <w:spacing w:line="276" w:lineRule="auto"/>
        <w:jc w:val="center"/>
        <w:rPr>
          <w:rFonts w:ascii="Calibri" w:hAnsi="Calibri" w:cs="Calibri"/>
          <w:sz w:val="24"/>
          <w:szCs w:val="24"/>
        </w:rPr>
      </w:pPr>
    </w:p>
    <w:p w14:paraId="58497534"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65</w:t>
      </w:r>
    </w:p>
    <w:p w14:paraId="1522353E" w14:textId="77777777" w:rsidR="00663200" w:rsidRDefault="00663200">
      <w:pPr>
        <w:spacing w:line="276" w:lineRule="auto"/>
        <w:jc w:val="both"/>
        <w:rPr>
          <w:rFonts w:ascii="Calibri" w:hAnsi="Calibri" w:cs="Calibri"/>
          <w:sz w:val="24"/>
          <w:szCs w:val="24"/>
        </w:rPr>
      </w:pPr>
    </w:p>
    <w:p w14:paraId="5C614DD5" w14:textId="77777777" w:rsidR="00663200" w:rsidRDefault="0006222C">
      <w:pPr>
        <w:spacing w:line="276" w:lineRule="auto"/>
        <w:jc w:val="both"/>
        <w:rPr>
          <w:rFonts w:ascii="Calibri" w:hAnsi="Calibri" w:cs="Calibri"/>
          <w:sz w:val="24"/>
          <w:szCs w:val="24"/>
        </w:rPr>
      </w:pPr>
      <w:r>
        <w:rPr>
          <w:rFonts w:ascii="Calibri" w:hAnsi="Calibri" w:cs="Calibri"/>
          <w:sz w:val="24"/>
          <w:szCs w:val="24"/>
        </w:rPr>
        <w:t>Prostoriju iz prethodnog</w:t>
      </w:r>
      <w:r>
        <w:rPr>
          <w:rFonts w:ascii="Calibri" w:hAnsi="Calibri" w:cs="Calibri"/>
          <w:sz w:val="24"/>
          <w:szCs w:val="24"/>
        </w:rPr>
        <w:t xml:space="preserve"> članka zadnji napušta rukovoditelj radne jedinice odnosno voditelj organizacijske jedinice odnosno osoba koja ih zamjenjuje. </w:t>
      </w:r>
    </w:p>
    <w:p w14:paraId="1BF3DB11" w14:textId="77777777" w:rsidR="00663200" w:rsidRDefault="00663200">
      <w:pPr>
        <w:spacing w:line="276" w:lineRule="auto"/>
        <w:jc w:val="both"/>
        <w:rPr>
          <w:rFonts w:ascii="Calibri" w:hAnsi="Calibri" w:cs="Calibri"/>
          <w:sz w:val="24"/>
          <w:szCs w:val="24"/>
        </w:rPr>
      </w:pPr>
    </w:p>
    <w:p w14:paraId="7527EA39" w14:textId="77777777" w:rsidR="00663200" w:rsidRDefault="0006222C">
      <w:pPr>
        <w:spacing w:line="276" w:lineRule="auto"/>
        <w:jc w:val="both"/>
        <w:rPr>
          <w:rFonts w:ascii="Calibri" w:hAnsi="Calibri" w:cs="Calibri"/>
          <w:sz w:val="24"/>
          <w:szCs w:val="24"/>
        </w:rPr>
      </w:pPr>
      <w:r>
        <w:rPr>
          <w:rFonts w:ascii="Calibri" w:hAnsi="Calibri" w:cs="Calibri"/>
          <w:sz w:val="24"/>
          <w:szCs w:val="24"/>
        </w:rPr>
        <w:t>Osoba koja zadnja napušta prostoriju dužna je zatvoriti sve otvore uključujući prozore i vrata te prekinuti ventilacijski sustav</w:t>
      </w:r>
      <w:r>
        <w:rPr>
          <w:rFonts w:ascii="Calibri" w:hAnsi="Calibri" w:cs="Calibri"/>
          <w:sz w:val="24"/>
          <w:szCs w:val="24"/>
        </w:rPr>
        <w:t xml:space="preserve"> na glavnoj sklopki razvodnog ormara i isključiti električnu struju.</w:t>
      </w:r>
    </w:p>
    <w:p w14:paraId="17517EC0" w14:textId="77777777" w:rsidR="00663200" w:rsidRDefault="00663200"/>
    <w:p w14:paraId="2C7850E9" w14:textId="77777777" w:rsidR="00663200" w:rsidRDefault="0006222C">
      <w:pPr>
        <w:pStyle w:val="Naslov11"/>
        <w:spacing w:line="276" w:lineRule="auto"/>
        <w:rPr>
          <w:rFonts w:ascii="Calibri" w:hAnsi="Calibri" w:cs="Calibri"/>
        </w:rPr>
      </w:pPr>
      <w:bookmarkStart w:id="17" w:name="_Toc148696553"/>
      <w:r>
        <w:rPr>
          <w:rFonts w:ascii="Calibri" w:hAnsi="Calibri" w:cs="Calibri"/>
        </w:rPr>
        <w:lastRenderedPageBreak/>
        <w:t>15. MJERE ZABRANE I OGRANIČENJA IZ ZAŠTITE OD POŽARA TE PROSTORIJE I PROSTORI NA KOJE SE ONE ODNOSE</w:t>
      </w:r>
      <w:bookmarkEnd w:id="17"/>
    </w:p>
    <w:p w14:paraId="1EC4C739" w14:textId="77777777" w:rsidR="00663200" w:rsidRDefault="00663200">
      <w:pPr>
        <w:spacing w:line="276" w:lineRule="auto"/>
        <w:jc w:val="both"/>
        <w:rPr>
          <w:rFonts w:ascii="Calibri" w:hAnsi="Calibri" w:cs="Calibri"/>
          <w:sz w:val="24"/>
          <w:szCs w:val="24"/>
        </w:rPr>
      </w:pPr>
    </w:p>
    <w:p w14:paraId="7E1BA19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66</w:t>
      </w:r>
    </w:p>
    <w:p w14:paraId="0513B797" w14:textId="77777777" w:rsidR="00663200" w:rsidRDefault="00663200">
      <w:pPr>
        <w:spacing w:line="276" w:lineRule="auto"/>
        <w:jc w:val="both"/>
        <w:rPr>
          <w:rFonts w:ascii="Calibri" w:hAnsi="Calibri" w:cs="Calibri"/>
          <w:sz w:val="24"/>
          <w:szCs w:val="24"/>
        </w:rPr>
      </w:pPr>
    </w:p>
    <w:p w14:paraId="6076CE21"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cilju otklanjanja uzroka nastajanja požara, spašavanja ljudi i imovine u</w:t>
      </w:r>
      <w:r>
        <w:rPr>
          <w:rFonts w:ascii="Calibri" w:hAnsi="Calibri" w:cs="Calibri"/>
          <w:sz w:val="24"/>
          <w:szCs w:val="24"/>
        </w:rPr>
        <w:t xml:space="preserve">groženih požarom u objektima, građevinskim dijelovima kao i na prostorima oko njih, i ostalim prostorima, razvrstanim u treću kategoriju ugroženosti, primjenjuju se mjere zaštite od požara koje se odnose na: </w:t>
      </w:r>
    </w:p>
    <w:p w14:paraId="48CEC39F" w14:textId="77777777" w:rsidR="00663200" w:rsidRDefault="0006222C">
      <w:pPr>
        <w:spacing w:line="276" w:lineRule="auto"/>
        <w:jc w:val="both"/>
        <w:rPr>
          <w:rFonts w:ascii="Calibri" w:hAnsi="Calibri" w:cs="Calibri"/>
          <w:sz w:val="24"/>
          <w:szCs w:val="24"/>
        </w:rPr>
      </w:pPr>
      <w:r>
        <w:rPr>
          <w:rFonts w:ascii="Calibri" w:hAnsi="Calibri" w:cs="Calibri"/>
          <w:sz w:val="24"/>
          <w:szCs w:val="24"/>
        </w:rPr>
        <w:t>- projektiranje i izvođenje radova na adaptacij</w:t>
      </w:r>
      <w:r>
        <w:rPr>
          <w:rFonts w:ascii="Calibri" w:hAnsi="Calibri" w:cs="Calibri"/>
          <w:sz w:val="24"/>
          <w:szCs w:val="24"/>
        </w:rPr>
        <w:t xml:space="preserve">i i rekonstrukciji na postojećim građevinama i građevinskim dijelovima, odnosno projektiranje i izgradnja novih građevina i građevinskih dijelova, te ugradnju uređaja i opreme u njima, </w:t>
      </w:r>
    </w:p>
    <w:p w14:paraId="3F33795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izvođenje i održavanje raznih instalacija (elektroinstalacija, plinskih, gromobranskih, ventilacijskih, toplinskih, kanalizacijskih, za transport tekućina i sl.) tako da ne predstavljaju opasnost od požara, </w:t>
      </w:r>
    </w:p>
    <w:p w14:paraId="34C3AD0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skladištenje i čuvanje zapaljivih tekućina i</w:t>
      </w:r>
      <w:r>
        <w:rPr>
          <w:rFonts w:ascii="Calibri" w:hAnsi="Calibri" w:cs="Calibri"/>
          <w:sz w:val="24"/>
          <w:szCs w:val="24"/>
        </w:rPr>
        <w:t xml:space="preserve"> plinova, eksplozivnih i drugih opasnih tvari u za to izgrađenim građevinama ili prostorima, </w:t>
      </w:r>
    </w:p>
    <w:p w14:paraId="51D1503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pretakanje, prijevoz i prenošenje zapaljivih i eksplozivnih tvari, </w:t>
      </w:r>
    </w:p>
    <w:p w14:paraId="65FE243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određivanje mjesta i uvjeta za čuvanje masnih krpa, pamučnjaka i drugih zapaljivih i sam</w:t>
      </w:r>
      <w:r>
        <w:rPr>
          <w:rFonts w:ascii="Calibri" w:hAnsi="Calibri" w:cs="Calibri"/>
          <w:sz w:val="24"/>
          <w:szCs w:val="24"/>
        </w:rPr>
        <w:t xml:space="preserve">ozapaljivih otpadaka koji se nalaze na prostorima u objektima (kotlovnice, radionice i sl.), </w:t>
      </w:r>
    </w:p>
    <w:p w14:paraId="61BF551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određivanje posebnog načina zaštite građevina i njihovih dijelova u kojima se koriste zapaljive tekućine, druge zapaljive i eksplozivne opasne tvari koje zbog i</w:t>
      </w:r>
      <w:r>
        <w:rPr>
          <w:rFonts w:ascii="Calibri" w:hAnsi="Calibri" w:cs="Calibri"/>
          <w:sz w:val="24"/>
          <w:szCs w:val="24"/>
        </w:rPr>
        <w:t xml:space="preserve">sparavanja ili stvaranja eksplozivnih smjesa mogu prouzročiti požar ili eksploziju, </w:t>
      </w:r>
    </w:p>
    <w:p w14:paraId="042F9B9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održavanje čistoće u objektima i njihovim dijelovima, odnosno uklanjanje otpadaka i drugih tvari, na za to određena mjesta, </w:t>
      </w:r>
    </w:p>
    <w:p w14:paraId="3171841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označavanje i održavanje ulaza, izlaza, pr</w:t>
      </w:r>
      <w:r>
        <w:rPr>
          <w:rFonts w:ascii="Calibri" w:hAnsi="Calibri" w:cs="Calibri"/>
          <w:sz w:val="24"/>
          <w:szCs w:val="24"/>
        </w:rPr>
        <w:t xml:space="preserve">olaza i protupožarnih putova unutar objekata i prostora oko njih za prilaz, odnosno prolaz vatrogasnih vozila, </w:t>
      </w:r>
    </w:p>
    <w:p w14:paraId="6AE6419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postavljanje upozorenja, uputa, informacija i oznaka zabrana (o pušenju, unošenju otvorene vatre, zavarivanju i sl.), </w:t>
      </w:r>
    </w:p>
    <w:p w14:paraId="1E6E739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uporabu uređaja za gr</w:t>
      </w:r>
      <w:r>
        <w:rPr>
          <w:rFonts w:ascii="Calibri" w:hAnsi="Calibri" w:cs="Calibri"/>
          <w:sz w:val="24"/>
          <w:szCs w:val="24"/>
        </w:rPr>
        <w:t xml:space="preserve">ijanje i njihovo održavanje kao i mjere za smanjenje opasnosti, </w:t>
      </w:r>
    </w:p>
    <w:p w14:paraId="0E55B4A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opskrbljenost građevina i građevinskih dijelova i prostora hidrantima, vatrogasnim aparatima i drugom propisanom opremom i uređajima za gašenje požara.</w:t>
      </w:r>
    </w:p>
    <w:p w14:paraId="08FF94F4" w14:textId="77777777" w:rsidR="00663200" w:rsidRDefault="00663200">
      <w:pPr>
        <w:spacing w:line="276" w:lineRule="auto"/>
        <w:jc w:val="both"/>
        <w:rPr>
          <w:sz w:val="24"/>
          <w:szCs w:val="24"/>
        </w:rPr>
      </w:pPr>
    </w:p>
    <w:p w14:paraId="50020FE9"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67</w:t>
      </w:r>
    </w:p>
    <w:p w14:paraId="7A292B1E" w14:textId="77777777" w:rsidR="00663200" w:rsidRDefault="00663200">
      <w:pPr>
        <w:spacing w:line="276" w:lineRule="auto"/>
        <w:jc w:val="both"/>
        <w:rPr>
          <w:rFonts w:ascii="Calibri" w:hAnsi="Calibri" w:cs="Calibri"/>
          <w:sz w:val="24"/>
          <w:szCs w:val="24"/>
        </w:rPr>
      </w:pPr>
    </w:p>
    <w:p w14:paraId="1868170F"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određenim dijelovima gr</w:t>
      </w:r>
      <w:r>
        <w:rPr>
          <w:rFonts w:ascii="Calibri" w:hAnsi="Calibri" w:cs="Calibri"/>
          <w:sz w:val="24"/>
          <w:szCs w:val="24"/>
        </w:rPr>
        <w:t xml:space="preserve">ađevina u kojima se drže ili koriste zapaljive i eksplozivne tekućine i plinovi, drugi lako zapaljivi materijali ili se stvaraju eksplozivne smjese zabranjeno je pušenje, </w:t>
      </w:r>
      <w:r>
        <w:rPr>
          <w:rFonts w:ascii="Calibri" w:hAnsi="Calibri" w:cs="Calibri"/>
          <w:sz w:val="24"/>
          <w:szCs w:val="24"/>
        </w:rPr>
        <w:lastRenderedPageBreak/>
        <w:t>upotreba otvorenog plamena, alata koji iskri, te držanje i smještaj tvari koje su skl</w:t>
      </w:r>
      <w:r>
        <w:rPr>
          <w:rFonts w:ascii="Calibri" w:hAnsi="Calibri" w:cs="Calibri"/>
          <w:sz w:val="24"/>
          <w:szCs w:val="24"/>
        </w:rPr>
        <w:t xml:space="preserve">one samozapaljivosti. </w:t>
      </w:r>
    </w:p>
    <w:p w14:paraId="6C496959" w14:textId="77777777" w:rsidR="00663200" w:rsidRDefault="00663200">
      <w:pPr>
        <w:spacing w:line="276" w:lineRule="auto"/>
        <w:jc w:val="both"/>
        <w:rPr>
          <w:rFonts w:ascii="Calibri" w:hAnsi="Calibri" w:cs="Calibri"/>
          <w:sz w:val="24"/>
          <w:szCs w:val="24"/>
        </w:rPr>
      </w:pPr>
    </w:p>
    <w:p w14:paraId="575B5F6F"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Smještaj i čuvanje navedenih tvari može se obavljati samo u posebnim građevinama ili posebnim skladišnim prostorima građevina koje su izgrađene za tu svrhu, a prema propisima o smještaju i čuvanju tih tvari. </w:t>
      </w:r>
    </w:p>
    <w:p w14:paraId="676918F0" w14:textId="77777777" w:rsidR="00663200" w:rsidRDefault="00663200">
      <w:pPr>
        <w:spacing w:line="276" w:lineRule="auto"/>
        <w:jc w:val="both"/>
        <w:rPr>
          <w:rFonts w:ascii="Calibri" w:hAnsi="Calibri" w:cs="Calibri"/>
          <w:sz w:val="24"/>
          <w:szCs w:val="24"/>
        </w:rPr>
      </w:pPr>
    </w:p>
    <w:p w14:paraId="45EE9371"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prostorijama u kojim</w:t>
      </w:r>
      <w:r>
        <w:rPr>
          <w:rFonts w:ascii="Calibri" w:hAnsi="Calibri" w:cs="Calibri"/>
          <w:sz w:val="24"/>
          <w:szCs w:val="24"/>
        </w:rPr>
        <w:t>a se pri radu rabe spomenute tvari, one se mogu držati u propisanim posudama i u količini potrebnoj za rad jedne smjene.</w:t>
      </w:r>
    </w:p>
    <w:p w14:paraId="6C9B313C" w14:textId="77777777" w:rsidR="00663200" w:rsidRDefault="00663200">
      <w:pPr>
        <w:spacing w:line="276" w:lineRule="auto"/>
        <w:jc w:val="both"/>
        <w:rPr>
          <w:rFonts w:ascii="Calibri" w:hAnsi="Calibri" w:cs="Calibri"/>
          <w:sz w:val="24"/>
          <w:szCs w:val="24"/>
        </w:rPr>
      </w:pPr>
    </w:p>
    <w:p w14:paraId="18BCCD2D"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68</w:t>
      </w:r>
    </w:p>
    <w:p w14:paraId="1E17ECEC" w14:textId="77777777" w:rsidR="00663200" w:rsidRDefault="00663200">
      <w:pPr>
        <w:spacing w:line="276" w:lineRule="auto"/>
        <w:jc w:val="both"/>
        <w:rPr>
          <w:rFonts w:ascii="Calibri" w:hAnsi="Calibri" w:cs="Calibri"/>
          <w:sz w:val="24"/>
          <w:szCs w:val="24"/>
        </w:rPr>
      </w:pPr>
    </w:p>
    <w:p w14:paraId="16E8EEB5"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Zapaljive tekućine i ukapljeni naftni plin ne smiju se bacati ili ispuštati u odvodnu kanalizacijsku mrežu. </w:t>
      </w:r>
    </w:p>
    <w:p w14:paraId="011A487C" w14:textId="77777777" w:rsidR="00663200" w:rsidRDefault="00663200">
      <w:pPr>
        <w:spacing w:line="276" w:lineRule="auto"/>
        <w:jc w:val="both"/>
        <w:rPr>
          <w:rFonts w:ascii="Calibri" w:hAnsi="Calibri" w:cs="Calibri"/>
          <w:sz w:val="24"/>
          <w:szCs w:val="24"/>
        </w:rPr>
      </w:pPr>
    </w:p>
    <w:p w14:paraId="685B6F66" w14:textId="77777777" w:rsidR="00663200" w:rsidRDefault="0006222C">
      <w:pPr>
        <w:spacing w:line="276" w:lineRule="auto"/>
        <w:jc w:val="both"/>
        <w:rPr>
          <w:rFonts w:ascii="Calibri" w:hAnsi="Calibri" w:cs="Calibri"/>
          <w:sz w:val="24"/>
          <w:szCs w:val="24"/>
        </w:rPr>
      </w:pPr>
      <w:r>
        <w:rPr>
          <w:rFonts w:ascii="Calibri" w:hAnsi="Calibri" w:cs="Calibri"/>
          <w:sz w:val="24"/>
          <w:szCs w:val="24"/>
        </w:rPr>
        <w:t>Pranje vozila može se obavljati samo nezapaljivim tekućinama.</w:t>
      </w:r>
    </w:p>
    <w:p w14:paraId="16CD784C" w14:textId="77777777" w:rsidR="00663200" w:rsidRDefault="00663200">
      <w:pPr>
        <w:spacing w:line="276" w:lineRule="auto"/>
        <w:jc w:val="both"/>
        <w:rPr>
          <w:rFonts w:ascii="Calibri" w:hAnsi="Calibri" w:cs="Calibri"/>
          <w:sz w:val="24"/>
          <w:szCs w:val="24"/>
        </w:rPr>
      </w:pPr>
    </w:p>
    <w:p w14:paraId="638CAB30" w14:textId="77777777" w:rsidR="00663200" w:rsidRDefault="00663200">
      <w:pPr>
        <w:spacing w:line="276" w:lineRule="auto"/>
        <w:jc w:val="center"/>
        <w:rPr>
          <w:rFonts w:ascii="Calibri" w:hAnsi="Calibri" w:cs="Calibri"/>
          <w:sz w:val="24"/>
          <w:szCs w:val="24"/>
        </w:rPr>
      </w:pPr>
    </w:p>
    <w:p w14:paraId="26903764" w14:textId="77777777" w:rsidR="00663200" w:rsidRDefault="00663200">
      <w:pPr>
        <w:spacing w:line="276" w:lineRule="auto"/>
        <w:jc w:val="center"/>
        <w:rPr>
          <w:rFonts w:ascii="Calibri" w:hAnsi="Calibri" w:cs="Calibri"/>
          <w:sz w:val="24"/>
          <w:szCs w:val="24"/>
        </w:rPr>
      </w:pPr>
    </w:p>
    <w:p w14:paraId="05A9C0D6"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69</w:t>
      </w:r>
    </w:p>
    <w:p w14:paraId="5C578C7C" w14:textId="77777777" w:rsidR="00663200" w:rsidRDefault="00663200">
      <w:pPr>
        <w:spacing w:line="276" w:lineRule="auto"/>
        <w:jc w:val="both"/>
        <w:rPr>
          <w:rFonts w:ascii="Calibri" w:hAnsi="Calibri" w:cs="Calibri"/>
          <w:sz w:val="24"/>
          <w:szCs w:val="24"/>
        </w:rPr>
      </w:pPr>
    </w:p>
    <w:p w14:paraId="25B55A79" w14:textId="77777777" w:rsidR="00663200" w:rsidRDefault="0006222C">
      <w:pPr>
        <w:spacing w:line="276" w:lineRule="auto"/>
        <w:jc w:val="both"/>
        <w:rPr>
          <w:rFonts w:ascii="Calibri" w:hAnsi="Calibri" w:cs="Calibri"/>
          <w:sz w:val="24"/>
          <w:szCs w:val="24"/>
        </w:rPr>
      </w:pPr>
      <w:r>
        <w:rPr>
          <w:rFonts w:ascii="Calibri" w:hAnsi="Calibri" w:cs="Calibri"/>
          <w:sz w:val="24"/>
          <w:szCs w:val="24"/>
        </w:rPr>
        <w:t>Rad s otvorenim plamenom (aparatima za zavarivanje, rezanje i lemljenje) može se obavljati u prostorijama građevine ili drugim prostorijama tek nakon pisanog odobrenja osobe zadužene za zaštitu od požara i naređenih mjera koje se moraju poduzeti prije toga</w:t>
      </w:r>
      <w:r>
        <w:rPr>
          <w:rFonts w:ascii="Calibri" w:hAnsi="Calibri" w:cs="Calibri"/>
          <w:sz w:val="24"/>
          <w:szCs w:val="24"/>
        </w:rPr>
        <w:t xml:space="preserve">. </w:t>
      </w:r>
    </w:p>
    <w:p w14:paraId="395C9D3D" w14:textId="77777777" w:rsidR="00663200" w:rsidRDefault="00663200">
      <w:pPr>
        <w:spacing w:line="276" w:lineRule="auto"/>
        <w:jc w:val="both"/>
        <w:rPr>
          <w:rFonts w:ascii="Calibri" w:hAnsi="Calibri" w:cs="Calibri"/>
          <w:sz w:val="24"/>
          <w:szCs w:val="24"/>
        </w:rPr>
      </w:pPr>
    </w:p>
    <w:p w14:paraId="3108F95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Za odlaganje masnih i nauljenih krpa, te ostalih otpadaka treba postaviti metalne posude s poklopcima u radionicama, skladištima i drugim prostorijama i prostorima. </w:t>
      </w:r>
    </w:p>
    <w:p w14:paraId="40533436" w14:textId="77777777" w:rsidR="00663200" w:rsidRDefault="0006222C">
      <w:pPr>
        <w:spacing w:line="276" w:lineRule="auto"/>
        <w:jc w:val="both"/>
        <w:rPr>
          <w:rFonts w:ascii="Calibri" w:hAnsi="Calibri" w:cs="Calibri"/>
          <w:sz w:val="24"/>
          <w:szCs w:val="24"/>
        </w:rPr>
      </w:pPr>
      <w:r>
        <w:rPr>
          <w:rFonts w:ascii="Calibri" w:hAnsi="Calibri" w:cs="Calibri"/>
          <w:sz w:val="24"/>
          <w:szCs w:val="24"/>
        </w:rPr>
        <w:t>Otpadni materijal (masti, ulja, pokvarene boje, masne krpe, pamučnjak, plastična i dru</w:t>
      </w:r>
      <w:r>
        <w:rPr>
          <w:rFonts w:ascii="Calibri" w:hAnsi="Calibri" w:cs="Calibri"/>
          <w:sz w:val="24"/>
          <w:szCs w:val="24"/>
        </w:rPr>
        <w:t>ga ambalaža, drvena piljevina kao i drugi otpadni materijali) moraju se nakon završetka radne smjene iznijeti iz radnih i ostalih prostorija na za to određeno mjesto.</w:t>
      </w:r>
    </w:p>
    <w:p w14:paraId="5306C3C6" w14:textId="77777777" w:rsidR="00663200" w:rsidRDefault="00663200">
      <w:pPr>
        <w:spacing w:line="276" w:lineRule="auto"/>
        <w:jc w:val="center"/>
        <w:rPr>
          <w:rFonts w:ascii="Calibri" w:hAnsi="Calibri" w:cs="Calibri"/>
          <w:b/>
          <w:bCs/>
          <w:sz w:val="24"/>
          <w:szCs w:val="24"/>
        </w:rPr>
      </w:pPr>
    </w:p>
    <w:p w14:paraId="459159B2"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Građevinske mjere zaštite od požara</w:t>
      </w:r>
    </w:p>
    <w:p w14:paraId="742AE88A" w14:textId="77777777" w:rsidR="00663200" w:rsidRDefault="00663200">
      <w:pPr>
        <w:spacing w:line="276" w:lineRule="auto"/>
        <w:jc w:val="both"/>
        <w:rPr>
          <w:rFonts w:ascii="Calibri" w:hAnsi="Calibri" w:cs="Calibri"/>
          <w:sz w:val="24"/>
          <w:szCs w:val="24"/>
        </w:rPr>
      </w:pPr>
    </w:p>
    <w:p w14:paraId="2D27DF09"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70</w:t>
      </w:r>
    </w:p>
    <w:p w14:paraId="6DA41B22" w14:textId="77777777" w:rsidR="00663200" w:rsidRDefault="00663200">
      <w:pPr>
        <w:spacing w:line="276" w:lineRule="auto"/>
        <w:jc w:val="both"/>
        <w:rPr>
          <w:rFonts w:ascii="Calibri" w:hAnsi="Calibri" w:cs="Calibri"/>
          <w:sz w:val="24"/>
          <w:szCs w:val="24"/>
        </w:rPr>
      </w:pPr>
    </w:p>
    <w:p w14:paraId="4BB1D067" w14:textId="77777777" w:rsidR="00663200" w:rsidRDefault="0006222C">
      <w:pPr>
        <w:spacing w:line="276" w:lineRule="auto"/>
        <w:jc w:val="both"/>
        <w:rPr>
          <w:rFonts w:ascii="Calibri" w:hAnsi="Calibri" w:cs="Calibri"/>
          <w:sz w:val="24"/>
          <w:szCs w:val="24"/>
        </w:rPr>
      </w:pPr>
      <w:r>
        <w:rPr>
          <w:rFonts w:ascii="Calibri" w:hAnsi="Calibri" w:cs="Calibri"/>
          <w:sz w:val="24"/>
          <w:szCs w:val="24"/>
        </w:rPr>
        <w:t>Pod građevinskim mjerama zaštite od poža</w:t>
      </w:r>
      <w:r>
        <w:rPr>
          <w:rFonts w:ascii="Calibri" w:hAnsi="Calibri" w:cs="Calibri"/>
          <w:sz w:val="24"/>
          <w:szCs w:val="24"/>
        </w:rPr>
        <w:t xml:space="preserve">ra smatra se svaka građevinska djelatnost prilikom adaptacije, rekonstrukcije ili gradnje čiji je cilj: </w:t>
      </w:r>
    </w:p>
    <w:p w14:paraId="7F94CC5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zaštita osoba koje se nalaze u građevini i građevinskim dijelovima, </w:t>
      </w:r>
    </w:p>
    <w:p w14:paraId="0A7120E5" w14:textId="77777777" w:rsidR="00663200" w:rsidRDefault="0006222C">
      <w:pPr>
        <w:spacing w:line="276" w:lineRule="auto"/>
        <w:jc w:val="both"/>
        <w:rPr>
          <w:rFonts w:ascii="Calibri" w:hAnsi="Calibri" w:cs="Calibri"/>
          <w:sz w:val="24"/>
          <w:szCs w:val="24"/>
        </w:rPr>
      </w:pPr>
      <w:r>
        <w:rPr>
          <w:rFonts w:ascii="Calibri" w:hAnsi="Calibri" w:cs="Calibri"/>
          <w:sz w:val="24"/>
          <w:szCs w:val="24"/>
        </w:rPr>
        <w:lastRenderedPageBreak/>
        <w:t xml:space="preserve">- zaštita drugih osoba koje se nalaze u njihovoj neposrednoj blizini, </w:t>
      </w:r>
    </w:p>
    <w:p w14:paraId="3107B6A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sprječa</w:t>
      </w:r>
      <w:r>
        <w:rPr>
          <w:rFonts w:ascii="Calibri" w:hAnsi="Calibri" w:cs="Calibri"/>
          <w:sz w:val="24"/>
          <w:szCs w:val="24"/>
        </w:rPr>
        <w:t xml:space="preserve">vanje širenja požara - lokaliziranje, </w:t>
      </w:r>
    </w:p>
    <w:p w14:paraId="0FF6E6C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očuvanje vrijednosti i dobara u građevini i građevinskim dijelovima, </w:t>
      </w:r>
    </w:p>
    <w:p w14:paraId="0DFF5BE6"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očuvanje same građevine i njenih dijelova. </w:t>
      </w:r>
    </w:p>
    <w:p w14:paraId="18753B9B" w14:textId="77777777" w:rsidR="00663200" w:rsidRDefault="00663200">
      <w:pPr>
        <w:spacing w:line="276" w:lineRule="auto"/>
        <w:jc w:val="both"/>
        <w:rPr>
          <w:rFonts w:ascii="Calibri" w:hAnsi="Calibri" w:cs="Calibri"/>
          <w:sz w:val="24"/>
          <w:szCs w:val="24"/>
        </w:rPr>
      </w:pPr>
    </w:p>
    <w:p w14:paraId="647C73DC"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71</w:t>
      </w:r>
    </w:p>
    <w:p w14:paraId="1575B4DD" w14:textId="77777777" w:rsidR="00663200" w:rsidRDefault="00663200">
      <w:pPr>
        <w:spacing w:line="276" w:lineRule="auto"/>
        <w:jc w:val="both"/>
        <w:rPr>
          <w:rFonts w:ascii="Calibri" w:hAnsi="Calibri" w:cs="Calibri"/>
          <w:sz w:val="24"/>
          <w:szCs w:val="24"/>
        </w:rPr>
      </w:pPr>
    </w:p>
    <w:p w14:paraId="5FA83203" w14:textId="77777777" w:rsidR="00663200" w:rsidRDefault="0006222C">
      <w:pPr>
        <w:spacing w:line="276" w:lineRule="auto"/>
        <w:jc w:val="both"/>
      </w:pPr>
      <w:r>
        <w:rPr>
          <w:rStyle w:val="Zadanifontodlomka1"/>
          <w:rFonts w:ascii="Calibri" w:hAnsi="Calibri" w:cs="Calibri"/>
          <w:sz w:val="24"/>
          <w:szCs w:val="24"/>
        </w:rPr>
        <w:t>Građevinske mjere zaštite od požara treba provoditi prilikom adaptacije i rekonstrukcij</w:t>
      </w:r>
      <w:r>
        <w:rPr>
          <w:rStyle w:val="Zadanifontodlomka1"/>
          <w:rFonts w:ascii="Calibri" w:hAnsi="Calibri" w:cs="Calibri"/>
          <w:sz w:val="24"/>
          <w:szCs w:val="24"/>
        </w:rPr>
        <w:t>e ili gradnje nove građevine ili dijela građevine</w:t>
      </w:r>
      <w:r>
        <w:rPr>
          <w:rStyle w:val="Zadanifontodlomka1"/>
          <w:sz w:val="24"/>
          <w:szCs w:val="24"/>
        </w:rPr>
        <w:t>.</w:t>
      </w:r>
    </w:p>
    <w:p w14:paraId="529391FA" w14:textId="77777777" w:rsidR="00663200" w:rsidRDefault="00663200">
      <w:pPr>
        <w:spacing w:line="276" w:lineRule="auto"/>
        <w:jc w:val="both"/>
      </w:pPr>
    </w:p>
    <w:p w14:paraId="02540B73"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Izlazi i izlazni putovi</w:t>
      </w:r>
    </w:p>
    <w:p w14:paraId="6D47F645" w14:textId="77777777" w:rsidR="00663200" w:rsidRDefault="00663200">
      <w:pPr>
        <w:spacing w:line="276" w:lineRule="auto"/>
        <w:jc w:val="center"/>
        <w:rPr>
          <w:rFonts w:ascii="Calibri" w:hAnsi="Calibri" w:cs="Calibri"/>
          <w:b/>
          <w:bCs/>
          <w:sz w:val="24"/>
          <w:szCs w:val="24"/>
        </w:rPr>
      </w:pPr>
    </w:p>
    <w:p w14:paraId="7CBF9772"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 xml:space="preserve">Članak 72 </w:t>
      </w:r>
    </w:p>
    <w:p w14:paraId="5D21F436" w14:textId="77777777" w:rsidR="00663200" w:rsidRDefault="00663200">
      <w:pPr>
        <w:spacing w:line="276" w:lineRule="auto"/>
        <w:jc w:val="center"/>
        <w:rPr>
          <w:sz w:val="24"/>
          <w:szCs w:val="24"/>
        </w:rPr>
      </w:pPr>
    </w:p>
    <w:p w14:paraId="7AA2A8EF"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Cjelokupan prostor na hodnicima i drugim evakuacijskim putovima mora uvijek biti slobodan i nezakrčen. </w:t>
      </w:r>
    </w:p>
    <w:p w14:paraId="4D37D98D" w14:textId="77777777" w:rsidR="00663200" w:rsidRDefault="00663200">
      <w:pPr>
        <w:spacing w:line="276" w:lineRule="auto"/>
        <w:jc w:val="both"/>
        <w:rPr>
          <w:rFonts w:ascii="Calibri" w:hAnsi="Calibri" w:cs="Calibri"/>
          <w:sz w:val="24"/>
          <w:szCs w:val="24"/>
        </w:rPr>
      </w:pPr>
    </w:p>
    <w:p w14:paraId="72A1D275" w14:textId="77777777" w:rsidR="00663200" w:rsidRDefault="0006222C">
      <w:pPr>
        <w:spacing w:line="276" w:lineRule="auto"/>
        <w:jc w:val="both"/>
        <w:rPr>
          <w:rFonts w:ascii="Calibri" w:hAnsi="Calibri" w:cs="Calibri"/>
          <w:sz w:val="24"/>
          <w:szCs w:val="24"/>
        </w:rPr>
      </w:pPr>
      <w:r>
        <w:rPr>
          <w:rFonts w:ascii="Calibri" w:hAnsi="Calibri" w:cs="Calibri"/>
          <w:sz w:val="24"/>
          <w:szCs w:val="24"/>
        </w:rPr>
        <w:t>Hodna</w:t>
      </w:r>
      <w:r>
        <w:rPr>
          <w:rFonts w:ascii="Calibri" w:hAnsi="Calibri" w:cs="Calibri"/>
          <w:sz w:val="24"/>
          <w:szCs w:val="24"/>
        </w:rPr>
        <w:t xml:space="preserve"> površina podova na izlaznim putovima ne smije imati nikakvih mehaničkih oštećenja, napuknuća, te ne smije biti neravna, niti imati naglih promjena visina. </w:t>
      </w:r>
    </w:p>
    <w:p w14:paraId="4513C359" w14:textId="77777777" w:rsidR="00663200" w:rsidRDefault="0006222C">
      <w:pPr>
        <w:spacing w:line="276" w:lineRule="auto"/>
        <w:jc w:val="both"/>
        <w:rPr>
          <w:rFonts w:ascii="Calibri" w:hAnsi="Calibri" w:cs="Calibri"/>
          <w:sz w:val="24"/>
          <w:szCs w:val="24"/>
        </w:rPr>
      </w:pPr>
      <w:r>
        <w:rPr>
          <w:rFonts w:ascii="Calibri" w:hAnsi="Calibri" w:cs="Calibri"/>
          <w:sz w:val="24"/>
          <w:szCs w:val="24"/>
        </w:rPr>
        <w:t>Podne obloge, tepisi (tepisoni) kao i mobilni prekrivači moraju biti izrađeni od samogasivog materi</w:t>
      </w:r>
      <w:r>
        <w:rPr>
          <w:rFonts w:ascii="Calibri" w:hAnsi="Calibri" w:cs="Calibri"/>
          <w:sz w:val="24"/>
          <w:szCs w:val="24"/>
        </w:rPr>
        <w:t>jala i dobro pričvršćeni za podlogu. Oštećeni dijelovi na njima ne smiju se krpati. Oštećeni dijelovi podnih obloga moraju se u cijelosti izmijeniti.</w:t>
      </w:r>
    </w:p>
    <w:p w14:paraId="2239F617" w14:textId="77777777" w:rsidR="00663200" w:rsidRDefault="00663200">
      <w:pPr>
        <w:spacing w:line="276" w:lineRule="auto"/>
        <w:jc w:val="both"/>
        <w:rPr>
          <w:rFonts w:ascii="Calibri" w:hAnsi="Calibri" w:cs="Calibri"/>
          <w:sz w:val="24"/>
          <w:szCs w:val="24"/>
        </w:rPr>
      </w:pPr>
    </w:p>
    <w:p w14:paraId="24A29225"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73</w:t>
      </w:r>
    </w:p>
    <w:p w14:paraId="0BCD5B5A" w14:textId="77777777" w:rsidR="00663200" w:rsidRDefault="00663200">
      <w:pPr>
        <w:spacing w:line="276" w:lineRule="auto"/>
        <w:jc w:val="both"/>
        <w:rPr>
          <w:rFonts w:ascii="Calibri" w:hAnsi="Calibri" w:cs="Calibri"/>
          <w:sz w:val="24"/>
          <w:szCs w:val="24"/>
        </w:rPr>
      </w:pPr>
    </w:p>
    <w:p w14:paraId="6036513A" w14:textId="77777777" w:rsidR="00663200" w:rsidRDefault="0006222C">
      <w:pPr>
        <w:spacing w:line="276" w:lineRule="auto"/>
        <w:jc w:val="both"/>
        <w:rPr>
          <w:rFonts w:ascii="Calibri" w:hAnsi="Calibri" w:cs="Calibri"/>
          <w:sz w:val="24"/>
          <w:szCs w:val="24"/>
        </w:rPr>
      </w:pPr>
      <w:r>
        <w:rPr>
          <w:rFonts w:ascii="Calibri" w:hAnsi="Calibri" w:cs="Calibri"/>
          <w:sz w:val="24"/>
          <w:szCs w:val="24"/>
        </w:rPr>
        <w:t>Na izlazima i izlaznim putovima namijenjenim za evakuaciju smjer izlaza mora biti vidljivo ozn</w:t>
      </w:r>
      <w:r>
        <w:rPr>
          <w:rFonts w:ascii="Calibri" w:hAnsi="Calibri" w:cs="Calibri"/>
          <w:sz w:val="24"/>
          <w:szCs w:val="24"/>
        </w:rPr>
        <w:t xml:space="preserve">ačen natpisom i strelicom tako da su vidljivi danju i noću. </w:t>
      </w:r>
    </w:p>
    <w:p w14:paraId="1ED70D7E" w14:textId="77777777" w:rsidR="00663200" w:rsidRDefault="00663200">
      <w:pPr>
        <w:spacing w:line="276" w:lineRule="auto"/>
        <w:jc w:val="both"/>
        <w:rPr>
          <w:rFonts w:ascii="Calibri" w:hAnsi="Calibri" w:cs="Calibri"/>
          <w:sz w:val="24"/>
          <w:szCs w:val="24"/>
        </w:rPr>
      </w:pPr>
    </w:p>
    <w:p w14:paraId="3B2D521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Za evakuaciju u slučaju opasnosti mora se izraditi plan evakuacije za sve građevine i građevinske dijelove u vlasništvu ili na korištenju ustanove. </w:t>
      </w:r>
    </w:p>
    <w:p w14:paraId="54B25853" w14:textId="77777777" w:rsidR="00663200" w:rsidRDefault="00663200">
      <w:pPr>
        <w:spacing w:line="276" w:lineRule="auto"/>
        <w:jc w:val="both"/>
        <w:rPr>
          <w:rFonts w:ascii="Calibri" w:hAnsi="Calibri" w:cs="Calibri"/>
          <w:sz w:val="24"/>
          <w:szCs w:val="24"/>
        </w:rPr>
      </w:pPr>
    </w:p>
    <w:p w14:paraId="58F3558C"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izlazima i izlaznim putovima koji se koris</w:t>
      </w:r>
      <w:r>
        <w:rPr>
          <w:rFonts w:ascii="Calibri" w:hAnsi="Calibri" w:cs="Calibri"/>
          <w:sz w:val="24"/>
          <w:szCs w:val="24"/>
        </w:rPr>
        <w:t>te za evakuaciju na zidu mora biti ovješen grafički plan evakuacije s označenim smjerom izlaska s tog mjesta na slobodan prostor. Grafički planovi evakuacije moraju se postaviti uz ulaze/izlaze u svaku etažu objekta.</w:t>
      </w:r>
    </w:p>
    <w:p w14:paraId="0A25BD32" w14:textId="77777777" w:rsidR="00663200" w:rsidRDefault="00663200">
      <w:pPr>
        <w:spacing w:line="276" w:lineRule="auto"/>
        <w:jc w:val="both"/>
        <w:rPr>
          <w:sz w:val="24"/>
          <w:szCs w:val="24"/>
        </w:rPr>
      </w:pPr>
    </w:p>
    <w:p w14:paraId="64D7D8C4"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74</w:t>
      </w:r>
    </w:p>
    <w:p w14:paraId="47A3BA7C" w14:textId="77777777" w:rsidR="00663200" w:rsidRDefault="00663200">
      <w:pPr>
        <w:spacing w:line="276" w:lineRule="auto"/>
        <w:jc w:val="both"/>
        <w:rPr>
          <w:sz w:val="24"/>
          <w:szCs w:val="24"/>
        </w:rPr>
      </w:pPr>
    </w:p>
    <w:p w14:paraId="6F35F45F" w14:textId="77777777" w:rsidR="00663200" w:rsidRDefault="0006222C">
      <w:pPr>
        <w:spacing w:line="276" w:lineRule="auto"/>
        <w:jc w:val="both"/>
        <w:rPr>
          <w:rFonts w:ascii="Calibri" w:hAnsi="Calibri" w:cs="Calibri"/>
          <w:sz w:val="24"/>
          <w:szCs w:val="24"/>
        </w:rPr>
      </w:pPr>
      <w:r>
        <w:rPr>
          <w:rFonts w:ascii="Calibri" w:hAnsi="Calibri" w:cs="Calibri"/>
          <w:sz w:val="24"/>
          <w:szCs w:val="24"/>
        </w:rPr>
        <w:t>Putovi evakuacije moraju bi</w:t>
      </w:r>
      <w:r>
        <w:rPr>
          <w:rFonts w:ascii="Calibri" w:hAnsi="Calibri" w:cs="Calibri"/>
          <w:sz w:val="24"/>
          <w:szCs w:val="24"/>
        </w:rPr>
        <w:t xml:space="preserve">ti izvedeni i smješteni tako da vode nezavisno na otvoren siguran </w:t>
      </w:r>
      <w:r>
        <w:rPr>
          <w:rFonts w:ascii="Calibri" w:hAnsi="Calibri" w:cs="Calibri"/>
          <w:sz w:val="24"/>
          <w:szCs w:val="24"/>
        </w:rPr>
        <w:lastRenderedPageBreak/>
        <w:t xml:space="preserve">prostor dovoljno prostran da se osobama koje sudjeluju u evakuaciji omogući odmicanje od građevine te brzo i sigurno napuštanje tog prostora. </w:t>
      </w:r>
    </w:p>
    <w:p w14:paraId="03ECCBBD" w14:textId="77777777" w:rsidR="00663200" w:rsidRDefault="00663200">
      <w:pPr>
        <w:spacing w:line="276" w:lineRule="auto"/>
        <w:jc w:val="both"/>
        <w:rPr>
          <w:rFonts w:ascii="Calibri" w:hAnsi="Calibri" w:cs="Calibri"/>
          <w:sz w:val="24"/>
          <w:szCs w:val="24"/>
        </w:rPr>
      </w:pPr>
    </w:p>
    <w:p w14:paraId="2E50C271" w14:textId="77777777" w:rsidR="00663200" w:rsidRDefault="0006222C">
      <w:pPr>
        <w:spacing w:line="276" w:lineRule="auto"/>
        <w:jc w:val="both"/>
        <w:rPr>
          <w:rFonts w:ascii="Calibri" w:hAnsi="Calibri" w:cs="Calibri"/>
          <w:sz w:val="24"/>
          <w:szCs w:val="24"/>
        </w:rPr>
      </w:pPr>
      <w:r>
        <w:rPr>
          <w:rFonts w:ascii="Calibri" w:hAnsi="Calibri" w:cs="Calibri"/>
          <w:sz w:val="24"/>
          <w:szCs w:val="24"/>
        </w:rPr>
        <w:t>Najveća dužina puta evakuacije osoba do sigurn</w:t>
      </w:r>
      <w:r>
        <w:rPr>
          <w:rFonts w:ascii="Calibri" w:hAnsi="Calibri" w:cs="Calibri"/>
          <w:sz w:val="24"/>
          <w:szCs w:val="24"/>
        </w:rPr>
        <w:t xml:space="preserve">og prostora može iznositi kod objekata poslovne namjene 61 m, a dužina slijepih hodnika može biti najviše 15 m, odnosno za objekte trgovačke namjene 45 m, a slijepi hodnici 15 m. </w:t>
      </w:r>
    </w:p>
    <w:p w14:paraId="6B40260A" w14:textId="77777777" w:rsidR="00663200" w:rsidRDefault="00663200">
      <w:pPr>
        <w:spacing w:line="276" w:lineRule="auto"/>
        <w:jc w:val="both"/>
        <w:rPr>
          <w:rFonts w:ascii="Calibri" w:hAnsi="Calibri" w:cs="Calibri"/>
          <w:sz w:val="24"/>
          <w:szCs w:val="24"/>
        </w:rPr>
      </w:pPr>
    </w:p>
    <w:p w14:paraId="1700484B" w14:textId="77777777" w:rsidR="00663200" w:rsidRDefault="0006222C">
      <w:pPr>
        <w:spacing w:line="276" w:lineRule="auto"/>
        <w:jc w:val="both"/>
        <w:rPr>
          <w:rFonts w:ascii="Calibri" w:hAnsi="Calibri" w:cs="Calibri"/>
          <w:sz w:val="24"/>
          <w:szCs w:val="24"/>
        </w:rPr>
      </w:pPr>
      <w:r>
        <w:rPr>
          <w:rFonts w:ascii="Calibri" w:hAnsi="Calibri" w:cs="Calibri"/>
          <w:sz w:val="24"/>
          <w:szCs w:val="24"/>
        </w:rPr>
        <w:t>Vrata na putovima evakuacije moraju biti izvedena tako da se moraju otvarat</w:t>
      </w:r>
      <w:r>
        <w:rPr>
          <w:rFonts w:ascii="Calibri" w:hAnsi="Calibri" w:cs="Calibri"/>
          <w:sz w:val="24"/>
          <w:szCs w:val="24"/>
        </w:rPr>
        <w:t>i u smjeru evakuacije. Ta vrata moraju biti zaokretna i izvedena od negorivog materijala. Rukohvati i ograde na stepeništu trebaju biti stabilno pričvršćeni na konstrukciju građevine.</w:t>
      </w:r>
    </w:p>
    <w:p w14:paraId="00E22610" w14:textId="77777777" w:rsidR="00663200" w:rsidRDefault="00663200">
      <w:pPr>
        <w:spacing w:line="276" w:lineRule="auto"/>
        <w:jc w:val="center"/>
        <w:rPr>
          <w:b/>
          <w:bCs/>
          <w:sz w:val="24"/>
          <w:szCs w:val="24"/>
        </w:rPr>
      </w:pPr>
    </w:p>
    <w:p w14:paraId="7EDAEBDB"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Otvori u zidovima</w:t>
      </w:r>
    </w:p>
    <w:p w14:paraId="2F972BAB" w14:textId="77777777" w:rsidR="00663200" w:rsidRDefault="00663200">
      <w:pPr>
        <w:spacing w:line="276" w:lineRule="auto"/>
        <w:jc w:val="center"/>
        <w:rPr>
          <w:b/>
          <w:bCs/>
          <w:sz w:val="24"/>
          <w:szCs w:val="24"/>
        </w:rPr>
      </w:pPr>
    </w:p>
    <w:p w14:paraId="55730EE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75</w:t>
      </w:r>
    </w:p>
    <w:p w14:paraId="3A10385F" w14:textId="77777777" w:rsidR="00663200" w:rsidRDefault="00663200">
      <w:pPr>
        <w:spacing w:line="276" w:lineRule="auto"/>
        <w:rPr>
          <w:rFonts w:ascii="Calibri" w:hAnsi="Calibri" w:cs="Calibri"/>
          <w:sz w:val="24"/>
          <w:szCs w:val="24"/>
        </w:rPr>
      </w:pPr>
    </w:p>
    <w:p w14:paraId="1B4F56AD" w14:textId="77777777" w:rsidR="00663200" w:rsidRDefault="0006222C">
      <w:pPr>
        <w:spacing w:line="276" w:lineRule="auto"/>
        <w:jc w:val="both"/>
        <w:rPr>
          <w:rFonts w:ascii="Calibri" w:hAnsi="Calibri" w:cs="Calibri"/>
          <w:sz w:val="24"/>
          <w:szCs w:val="24"/>
        </w:rPr>
      </w:pPr>
      <w:r>
        <w:rPr>
          <w:rFonts w:ascii="Calibri" w:hAnsi="Calibri" w:cs="Calibri"/>
          <w:sz w:val="24"/>
          <w:szCs w:val="24"/>
        </w:rPr>
        <w:t>Sva vrata u građevinama moraju se lako zatvarati i otvarati. Sva vrata se moraju otvarati u smjeru izlaska (evakuacije) a na vratima se ne smije mijenjati smjer otvaranja niti se smiju privremeno ili stalno ukloniti. Sva vrata u skladištima zapaljivih tvar</w:t>
      </w:r>
      <w:r>
        <w:rPr>
          <w:rFonts w:ascii="Calibri" w:hAnsi="Calibri" w:cs="Calibri"/>
          <w:sz w:val="24"/>
          <w:szCs w:val="24"/>
        </w:rPr>
        <w:t xml:space="preserve">i i materijala trebaju biti od negorivog materijala. </w:t>
      </w:r>
    </w:p>
    <w:p w14:paraId="4DBCED3C" w14:textId="77777777" w:rsidR="00663200" w:rsidRDefault="00663200">
      <w:pPr>
        <w:spacing w:line="276" w:lineRule="auto"/>
        <w:jc w:val="both"/>
        <w:rPr>
          <w:rFonts w:ascii="Calibri" w:hAnsi="Calibri" w:cs="Calibri"/>
          <w:sz w:val="24"/>
          <w:szCs w:val="24"/>
        </w:rPr>
      </w:pPr>
    </w:p>
    <w:p w14:paraId="63E5EE16" w14:textId="77777777" w:rsidR="00663200" w:rsidRDefault="0006222C">
      <w:pPr>
        <w:spacing w:line="276" w:lineRule="auto"/>
        <w:jc w:val="both"/>
        <w:rPr>
          <w:rFonts w:ascii="Calibri" w:hAnsi="Calibri" w:cs="Calibri"/>
          <w:sz w:val="24"/>
          <w:szCs w:val="24"/>
        </w:rPr>
      </w:pPr>
      <w:r>
        <w:rPr>
          <w:rFonts w:ascii="Calibri" w:hAnsi="Calibri" w:cs="Calibri"/>
          <w:sz w:val="24"/>
          <w:szCs w:val="24"/>
        </w:rPr>
        <w:t>Okomito klizajuća ili rolo vrata ne mogu se koristiti na evakuacijskim putovima, a ne preporučuju se ni za zaštitu ostalih otvora koji se mogu koristiti kao izlazi, jer se u požaru deformiraju i ne mog</w:t>
      </w:r>
      <w:r>
        <w:rPr>
          <w:rFonts w:ascii="Calibri" w:hAnsi="Calibri" w:cs="Calibri"/>
          <w:sz w:val="24"/>
          <w:szCs w:val="24"/>
        </w:rPr>
        <w:t>u se lako otvoriti.</w:t>
      </w:r>
    </w:p>
    <w:p w14:paraId="06EBB34A" w14:textId="77777777" w:rsidR="00663200" w:rsidRDefault="00663200">
      <w:pPr>
        <w:spacing w:line="276" w:lineRule="auto"/>
        <w:jc w:val="both"/>
        <w:rPr>
          <w:rFonts w:ascii="Calibri" w:hAnsi="Calibri" w:cs="Calibri"/>
          <w:sz w:val="24"/>
          <w:szCs w:val="24"/>
        </w:rPr>
      </w:pPr>
    </w:p>
    <w:p w14:paraId="1B49C393"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76</w:t>
      </w:r>
    </w:p>
    <w:p w14:paraId="77E09FE3" w14:textId="77777777" w:rsidR="00663200" w:rsidRDefault="00663200">
      <w:pPr>
        <w:spacing w:line="276" w:lineRule="auto"/>
        <w:jc w:val="both"/>
        <w:rPr>
          <w:rFonts w:ascii="Calibri" w:hAnsi="Calibri" w:cs="Calibri"/>
          <w:sz w:val="24"/>
          <w:szCs w:val="24"/>
        </w:rPr>
      </w:pPr>
    </w:p>
    <w:p w14:paraId="7F62BE3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Svi prozori predviđeni za otvaranje moraju se lako otvarati i zatvarati s poda. Prozorska stakla ne smiju biti napukla ili razbijena. </w:t>
      </w:r>
    </w:p>
    <w:p w14:paraId="0A288D2B" w14:textId="77777777" w:rsidR="00663200" w:rsidRDefault="00663200">
      <w:pPr>
        <w:spacing w:line="276" w:lineRule="auto"/>
        <w:jc w:val="both"/>
        <w:rPr>
          <w:rFonts w:ascii="Calibri" w:hAnsi="Calibri" w:cs="Calibri"/>
          <w:sz w:val="24"/>
          <w:szCs w:val="24"/>
        </w:rPr>
      </w:pPr>
    </w:p>
    <w:p w14:paraId="50BC52D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Prozori kao nadsvjetla mogu se postavljati u pregradnim zidovima samo unutar požarnog sektora. </w:t>
      </w:r>
    </w:p>
    <w:p w14:paraId="63C38A27" w14:textId="77777777" w:rsidR="00663200" w:rsidRDefault="00663200">
      <w:pPr>
        <w:spacing w:line="276" w:lineRule="auto"/>
        <w:jc w:val="both"/>
        <w:rPr>
          <w:rFonts w:ascii="Calibri" w:hAnsi="Calibri" w:cs="Calibri"/>
          <w:sz w:val="24"/>
          <w:szCs w:val="24"/>
        </w:rPr>
      </w:pPr>
    </w:p>
    <w:p w14:paraId="5F97D7E7" w14:textId="77777777" w:rsidR="00663200" w:rsidRDefault="0006222C">
      <w:pPr>
        <w:spacing w:line="276" w:lineRule="auto"/>
        <w:jc w:val="both"/>
        <w:rPr>
          <w:rFonts w:ascii="Calibri" w:hAnsi="Calibri" w:cs="Calibri"/>
          <w:sz w:val="24"/>
          <w:szCs w:val="24"/>
        </w:rPr>
      </w:pPr>
      <w:r>
        <w:rPr>
          <w:rFonts w:ascii="Calibri" w:hAnsi="Calibri" w:cs="Calibri"/>
          <w:sz w:val="24"/>
          <w:szCs w:val="24"/>
        </w:rPr>
        <w:t>Prozori od tankog stakl</w:t>
      </w:r>
      <w:r>
        <w:rPr>
          <w:rFonts w:ascii="Calibri" w:hAnsi="Calibri" w:cs="Calibri"/>
          <w:sz w:val="24"/>
          <w:szCs w:val="24"/>
        </w:rPr>
        <w:t>a (debljine 3 mm) koji se u fasadnim zidovima nekih građevina koriste kao otvori za odvođenje dima i topline u slučaju požara, moraju biti izvedeni na takav način da se onemogući širenje požara okomito po fasadi.</w:t>
      </w:r>
    </w:p>
    <w:p w14:paraId="5F429BAC" w14:textId="77777777" w:rsidR="00663200" w:rsidRDefault="00663200">
      <w:pPr>
        <w:spacing w:line="276" w:lineRule="auto"/>
        <w:jc w:val="both"/>
        <w:rPr>
          <w:rFonts w:ascii="Calibri" w:hAnsi="Calibri" w:cs="Calibri"/>
          <w:sz w:val="24"/>
          <w:szCs w:val="24"/>
        </w:rPr>
      </w:pPr>
    </w:p>
    <w:p w14:paraId="195AFEC3"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77</w:t>
      </w:r>
    </w:p>
    <w:p w14:paraId="52EC3A2F" w14:textId="77777777" w:rsidR="00663200" w:rsidRDefault="00663200">
      <w:pPr>
        <w:spacing w:line="276" w:lineRule="auto"/>
        <w:jc w:val="both"/>
        <w:rPr>
          <w:rFonts w:ascii="Calibri" w:hAnsi="Calibri" w:cs="Calibri"/>
          <w:sz w:val="24"/>
          <w:szCs w:val="24"/>
        </w:rPr>
      </w:pPr>
    </w:p>
    <w:p w14:paraId="4B80F185" w14:textId="77777777" w:rsidR="00663200" w:rsidRDefault="0006222C">
      <w:pPr>
        <w:spacing w:line="276" w:lineRule="auto"/>
        <w:jc w:val="both"/>
        <w:rPr>
          <w:rFonts w:ascii="Calibri" w:hAnsi="Calibri" w:cs="Calibri"/>
          <w:sz w:val="24"/>
          <w:szCs w:val="24"/>
        </w:rPr>
      </w:pPr>
      <w:r>
        <w:rPr>
          <w:rFonts w:ascii="Calibri" w:hAnsi="Calibri" w:cs="Calibri"/>
          <w:sz w:val="24"/>
          <w:szCs w:val="24"/>
        </w:rPr>
        <w:t>Stubišta i energetski kanali mo</w:t>
      </w:r>
      <w:r>
        <w:rPr>
          <w:rFonts w:ascii="Calibri" w:hAnsi="Calibri" w:cs="Calibri"/>
          <w:sz w:val="24"/>
          <w:szCs w:val="24"/>
        </w:rPr>
        <w:t xml:space="preserve">raju biti odijeljeni požarnim zidovima od ostalih prostora. Ostali </w:t>
      </w:r>
      <w:r>
        <w:rPr>
          <w:rFonts w:ascii="Calibri" w:hAnsi="Calibri" w:cs="Calibri"/>
          <w:sz w:val="24"/>
          <w:szCs w:val="24"/>
        </w:rPr>
        <w:lastRenderedPageBreak/>
        <w:t>otvori na granici požarnog sektora koji služe za provođenje instalacija trebaju u unutrašnjosti imati protupožarne zaklopke (ventilacijski kanali), a s vanjske strane moraju biti protupožar</w:t>
      </w:r>
      <w:r>
        <w:rPr>
          <w:rFonts w:ascii="Calibri" w:hAnsi="Calibri" w:cs="Calibri"/>
          <w:sz w:val="24"/>
          <w:szCs w:val="24"/>
        </w:rPr>
        <w:t>no brtvljeni uz građevinsku konstrukciju (toplovodne cijevi).</w:t>
      </w:r>
    </w:p>
    <w:p w14:paraId="2CBE49FE" w14:textId="77777777" w:rsidR="00663200" w:rsidRDefault="00663200">
      <w:pPr>
        <w:spacing w:line="276" w:lineRule="auto"/>
        <w:jc w:val="both"/>
        <w:rPr>
          <w:rFonts w:ascii="Calibri" w:hAnsi="Calibri" w:cs="Calibri"/>
          <w:sz w:val="24"/>
          <w:szCs w:val="24"/>
        </w:rPr>
      </w:pPr>
    </w:p>
    <w:p w14:paraId="1B29647A"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Zidovi, stupovi i stropovi</w:t>
      </w:r>
    </w:p>
    <w:p w14:paraId="1E004F93" w14:textId="77777777" w:rsidR="00663200" w:rsidRDefault="00663200">
      <w:pPr>
        <w:spacing w:line="276" w:lineRule="auto"/>
        <w:jc w:val="center"/>
        <w:rPr>
          <w:rFonts w:ascii="Calibri" w:hAnsi="Calibri" w:cs="Calibri"/>
          <w:b/>
          <w:bCs/>
          <w:sz w:val="24"/>
          <w:szCs w:val="24"/>
        </w:rPr>
      </w:pPr>
    </w:p>
    <w:p w14:paraId="0CF9772C"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78</w:t>
      </w:r>
    </w:p>
    <w:p w14:paraId="595D925F" w14:textId="77777777" w:rsidR="00663200" w:rsidRDefault="00663200">
      <w:pPr>
        <w:spacing w:line="276" w:lineRule="auto"/>
        <w:jc w:val="both"/>
        <w:rPr>
          <w:rFonts w:ascii="Calibri" w:hAnsi="Calibri" w:cs="Calibri"/>
          <w:sz w:val="24"/>
          <w:szCs w:val="24"/>
        </w:rPr>
      </w:pPr>
    </w:p>
    <w:p w14:paraId="75C539F9" w14:textId="77777777" w:rsidR="00663200" w:rsidRDefault="0006222C">
      <w:pPr>
        <w:spacing w:line="276" w:lineRule="auto"/>
        <w:jc w:val="both"/>
        <w:rPr>
          <w:rFonts w:ascii="Calibri" w:hAnsi="Calibri" w:cs="Calibri"/>
          <w:sz w:val="24"/>
          <w:szCs w:val="24"/>
        </w:rPr>
      </w:pPr>
      <w:r>
        <w:rPr>
          <w:rFonts w:ascii="Calibri" w:hAnsi="Calibri" w:cs="Calibri"/>
          <w:sz w:val="24"/>
          <w:szCs w:val="24"/>
        </w:rPr>
        <w:t>Sve preinake na zidovima mogu se obavljati samo na temelju dobivene suglasnosti na tehničku dokumentaciju od inspekcije zaštite od požara kad se radi o re</w:t>
      </w:r>
      <w:r>
        <w:rPr>
          <w:rFonts w:ascii="Calibri" w:hAnsi="Calibri" w:cs="Calibri"/>
          <w:sz w:val="24"/>
          <w:szCs w:val="24"/>
        </w:rPr>
        <w:t xml:space="preserve">konstrukciji ili gradnji nove građevine za koju treba građevinska dozvola. Za ostale slučajeve, suglasnost treba zatražiti od odgovorne osobe za zaštitu od požara. </w:t>
      </w:r>
    </w:p>
    <w:p w14:paraId="2A4E0224" w14:textId="77777777" w:rsidR="00663200" w:rsidRDefault="00663200">
      <w:pPr>
        <w:spacing w:line="276" w:lineRule="auto"/>
        <w:jc w:val="both"/>
        <w:rPr>
          <w:rFonts w:ascii="Calibri" w:hAnsi="Calibri" w:cs="Calibri"/>
          <w:sz w:val="24"/>
          <w:szCs w:val="24"/>
        </w:rPr>
      </w:pPr>
    </w:p>
    <w:p w14:paraId="0DB4DC26"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U blizini zidova od gorivog materijala ne smiju se postavljati naprave za zagrijavanje ni </w:t>
      </w:r>
      <w:r>
        <w:rPr>
          <w:rFonts w:ascii="Calibri" w:hAnsi="Calibri" w:cs="Calibri"/>
          <w:sz w:val="24"/>
          <w:szCs w:val="24"/>
        </w:rPr>
        <w:t>drugi izvori topline.</w:t>
      </w:r>
    </w:p>
    <w:p w14:paraId="6E6E52B4" w14:textId="77777777" w:rsidR="00663200" w:rsidRDefault="00663200">
      <w:pPr>
        <w:spacing w:line="276" w:lineRule="auto"/>
        <w:jc w:val="both"/>
        <w:rPr>
          <w:rFonts w:ascii="Calibri" w:hAnsi="Calibri" w:cs="Calibri"/>
          <w:sz w:val="24"/>
          <w:szCs w:val="24"/>
        </w:rPr>
      </w:pPr>
    </w:p>
    <w:p w14:paraId="1967A660"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79</w:t>
      </w:r>
    </w:p>
    <w:p w14:paraId="38666267" w14:textId="77777777" w:rsidR="00663200" w:rsidRDefault="00663200">
      <w:pPr>
        <w:spacing w:line="276" w:lineRule="auto"/>
        <w:jc w:val="center"/>
        <w:rPr>
          <w:rFonts w:ascii="Calibri" w:hAnsi="Calibri" w:cs="Calibri"/>
          <w:sz w:val="24"/>
          <w:szCs w:val="24"/>
        </w:rPr>
      </w:pPr>
    </w:p>
    <w:p w14:paraId="4AD9E5B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Zaštitni premazi trebaju se obnavljati ako su se počeli ljuštiti ili otpadati. </w:t>
      </w:r>
    </w:p>
    <w:p w14:paraId="244F0862" w14:textId="77777777" w:rsidR="00663200" w:rsidRDefault="00663200">
      <w:pPr>
        <w:spacing w:line="276" w:lineRule="auto"/>
        <w:jc w:val="both"/>
        <w:rPr>
          <w:rFonts w:ascii="Calibri" w:hAnsi="Calibri" w:cs="Calibri"/>
          <w:sz w:val="24"/>
          <w:szCs w:val="24"/>
        </w:rPr>
      </w:pPr>
    </w:p>
    <w:p w14:paraId="07015C17" w14:textId="77777777" w:rsidR="00663200" w:rsidRDefault="0006222C">
      <w:pPr>
        <w:spacing w:line="276" w:lineRule="auto"/>
        <w:jc w:val="both"/>
        <w:rPr>
          <w:rFonts w:ascii="Calibri" w:hAnsi="Calibri" w:cs="Calibri"/>
          <w:sz w:val="24"/>
          <w:szCs w:val="24"/>
        </w:rPr>
      </w:pPr>
      <w:r>
        <w:rPr>
          <w:rFonts w:ascii="Calibri" w:hAnsi="Calibri" w:cs="Calibri"/>
          <w:sz w:val="24"/>
          <w:szCs w:val="24"/>
        </w:rPr>
        <w:t>Pregled zidova i stupova mora se obavljati jedanput u godini, požarni zidovi svakih šest mjeseci, a mjesta prolaza instalacija svaka tri mjes</w:t>
      </w:r>
      <w:r>
        <w:rPr>
          <w:rFonts w:ascii="Calibri" w:hAnsi="Calibri" w:cs="Calibri"/>
          <w:sz w:val="24"/>
          <w:szCs w:val="24"/>
        </w:rPr>
        <w:t>eca.</w:t>
      </w:r>
    </w:p>
    <w:p w14:paraId="5A369294" w14:textId="77777777" w:rsidR="00663200" w:rsidRDefault="00663200">
      <w:pPr>
        <w:spacing w:line="276" w:lineRule="auto"/>
        <w:jc w:val="both"/>
        <w:rPr>
          <w:rFonts w:ascii="Calibri" w:hAnsi="Calibri" w:cs="Calibri"/>
          <w:sz w:val="24"/>
          <w:szCs w:val="24"/>
        </w:rPr>
      </w:pPr>
    </w:p>
    <w:p w14:paraId="7AA228C1"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80</w:t>
      </w:r>
    </w:p>
    <w:p w14:paraId="3A027105" w14:textId="77777777" w:rsidR="00663200" w:rsidRDefault="00663200">
      <w:pPr>
        <w:spacing w:line="276" w:lineRule="auto"/>
        <w:jc w:val="both"/>
        <w:rPr>
          <w:rFonts w:ascii="Calibri" w:hAnsi="Calibri" w:cs="Calibri"/>
          <w:sz w:val="24"/>
          <w:szCs w:val="24"/>
        </w:rPr>
      </w:pPr>
    </w:p>
    <w:p w14:paraId="0AB69EDE" w14:textId="77777777" w:rsidR="00663200" w:rsidRDefault="0006222C">
      <w:pPr>
        <w:spacing w:line="276" w:lineRule="auto"/>
        <w:jc w:val="both"/>
        <w:rPr>
          <w:rFonts w:ascii="Calibri" w:hAnsi="Calibri" w:cs="Calibri"/>
          <w:sz w:val="24"/>
          <w:szCs w:val="24"/>
        </w:rPr>
      </w:pPr>
      <w:r>
        <w:rPr>
          <w:rFonts w:ascii="Calibri" w:hAnsi="Calibri" w:cs="Calibri"/>
          <w:sz w:val="24"/>
          <w:szCs w:val="24"/>
        </w:rPr>
        <w:t>Na stropove evakuacijskih putova ne smiju se radi dekoracije stavljati gorive obloge ili izrađivati spušteni stropovi s gorivim oblogama.</w:t>
      </w:r>
    </w:p>
    <w:p w14:paraId="1AF95A28" w14:textId="77777777" w:rsidR="00663200" w:rsidRDefault="00663200">
      <w:pPr>
        <w:spacing w:line="276" w:lineRule="auto"/>
        <w:jc w:val="both"/>
        <w:rPr>
          <w:rFonts w:ascii="Calibri" w:hAnsi="Calibri" w:cs="Calibri"/>
          <w:sz w:val="24"/>
          <w:szCs w:val="24"/>
        </w:rPr>
      </w:pPr>
    </w:p>
    <w:p w14:paraId="6B046A26"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81</w:t>
      </w:r>
    </w:p>
    <w:p w14:paraId="236927CC" w14:textId="77777777" w:rsidR="00663200" w:rsidRDefault="00663200">
      <w:pPr>
        <w:spacing w:line="276" w:lineRule="auto"/>
        <w:jc w:val="both"/>
        <w:rPr>
          <w:rFonts w:ascii="Calibri" w:hAnsi="Calibri" w:cs="Calibri"/>
          <w:sz w:val="24"/>
          <w:szCs w:val="24"/>
        </w:rPr>
      </w:pPr>
    </w:p>
    <w:p w14:paraId="1428777B"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prostorijama gdje se mogu razliti zapaljive tekućine ne smiju se postavljati pokrivači od gorivog materi</w:t>
      </w:r>
      <w:r>
        <w:rPr>
          <w:rFonts w:ascii="Calibri" w:hAnsi="Calibri" w:cs="Calibri"/>
          <w:sz w:val="24"/>
          <w:szCs w:val="24"/>
        </w:rPr>
        <w:t xml:space="preserve">jala, a pod mora biti nepropustan. </w:t>
      </w:r>
    </w:p>
    <w:p w14:paraId="6F7C7043" w14:textId="77777777" w:rsidR="00663200" w:rsidRDefault="00663200">
      <w:pPr>
        <w:spacing w:line="276" w:lineRule="auto"/>
        <w:jc w:val="both"/>
        <w:rPr>
          <w:rFonts w:ascii="Calibri" w:hAnsi="Calibri" w:cs="Calibri"/>
          <w:sz w:val="24"/>
          <w:szCs w:val="24"/>
        </w:rPr>
      </w:pPr>
    </w:p>
    <w:p w14:paraId="13EBBE9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Svaki otvor ili oštećenje u podu radi izvođenja bilo kakvih radova mora se odmah dovesti u prijašnje stanje. Otvori za provođenje instalacija moraju biti zabrtvljeni vatrootpornim materijalom. </w:t>
      </w:r>
    </w:p>
    <w:p w14:paraId="55FB7142" w14:textId="77777777" w:rsidR="00663200" w:rsidRDefault="00663200">
      <w:pPr>
        <w:spacing w:line="276" w:lineRule="auto"/>
        <w:jc w:val="both"/>
        <w:rPr>
          <w:rFonts w:ascii="Calibri" w:hAnsi="Calibri" w:cs="Calibri"/>
          <w:sz w:val="24"/>
          <w:szCs w:val="24"/>
        </w:rPr>
      </w:pPr>
    </w:p>
    <w:p w14:paraId="2A34D8FB" w14:textId="77777777" w:rsidR="00663200" w:rsidRDefault="0006222C">
      <w:pPr>
        <w:spacing w:line="276" w:lineRule="auto"/>
        <w:jc w:val="both"/>
      </w:pPr>
      <w:r>
        <w:rPr>
          <w:rStyle w:val="Zadanifontodlomka1"/>
          <w:rFonts w:ascii="Calibri" w:hAnsi="Calibri" w:cs="Calibri"/>
          <w:sz w:val="24"/>
          <w:szCs w:val="24"/>
        </w:rPr>
        <w:t>Pregled podova treba oba</w:t>
      </w:r>
      <w:r>
        <w:rPr>
          <w:rStyle w:val="Zadanifontodlomka1"/>
          <w:rFonts w:ascii="Calibri" w:hAnsi="Calibri" w:cs="Calibri"/>
          <w:sz w:val="24"/>
          <w:szCs w:val="24"/>
        </w:rPr>
        <w:t>vljati jedanput godišnje, a pregled pokrivača i eventualnih otvora svakih</w:t>
      </w:r>
      <w:r>
        <w:rPr>
          <w:rStyle w:val="Zadanifontodlomka1"/>
          <w:sz w:val="24"/>
          <w:szCs w:val="24"/>
        </w:rPr>
        <w:t xml:space="preserve"> </w:t>
      </w:r>
      <w:r>
        <w:rPr>
          <w:rStyle w:val="Zadanifontodlomka1"/>
          <w:rFonts w:ascii="Calibri" w:hAnsi="Calibri" w:cs="Calibri"/>
          <w:sz w:val="24"/>
          <w:szCs w:val="24"/>
        </w:rPr>
        <w:lastRenderedPageBreak/>
        <w:t>šest mjeseci.</w:t>
      </w:r>
    </w:p>
    <w:p w14:paraId="4874CD28" w14:textId="77777777" w:rsidR="00663200" w:rsidRDefault="00663200">
      <w:pPr>
        <w:spacing w:line="276" w:lineRule="auto"/>
        <w:jc w:val="both"/>
        <w:rPr>
          <w:sz w:val="24"/>
          <w:szCs w:val="24"/>
        </w:rPr>
      </w:pPr>
    </w:p>
    <w:p w14:paraId="43EF454F"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Pokrovi i krovišta</w:t>
      </w:r>
    </w:p>
    <w:p w14:paraId="4D42B001" w14:textId="77777777" w:rsidR="00663200" w:rsidRDefault="00663200">
      <w:pPr>
        <w:spacing w:line="276" w:lineRule="auto"/>
        <w:jc w:val="center"/>
        <w:rPr>
          <w:b/>
          <w:bCs/>
          <w:sz w:val="24"/>
          <w:szCs w:val="24"/>
        </w:rPr>
      </w:pPr>
    </w:p>
    <w:p w14:paraId="1266FB12" w14:textId="77777777" w:rsidR="00663200" w:rsidRDefault="0006222C">
      <w:pPr>
        <w:spacing w:line="276" w:lineRule="auto"/>
        <w:jc w:val="center"/>
      </w:pPr>
      <w:r>
        <w:rPr>
          <w:rStyle w:val="Zadanifontodlomka1"/>
          <w:rFonts w:ascii="Calibri" w:hAnsi="Calibri" w:cs="Calibri"/>
          <w:sz w:val="24"/>
          <w:szCs w:val="24"/>
        </w:rPr>
        <w:t>Članak 82</w:t>
      </w:r>
    </w:p>
    <w:p w14:paraId="13BA99D0" w14:textId="77777777" w:rsidR="00663200" w:rsidRDefault="00663200">
      <w:pPr>
        <w:spacing w:line="276" w:lineRule="auto"/>
        <w:jc w:val="both"/>
        <w:rPr>
          <w:rFonts w:ascii="Calibri" w:hAnsi="Calibri" w:cs="Calibri"/>
          <w:sz w:val="24"/>
          <w:szCs w:val="24"/>
        </w:rPr>
      </w:pPr>
    </w:p>
    <w:p w14:paraId="78AB83D8"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Pri izgradnji krovišta treba se držati slijedećeg: </w:t>
      </w:r>
    </w:p>
    <w:p w14:paraId="66EDFA04" w14:textId="77777777" w:rsidR="00663200" w:rsidRDefault="0006222C">
      <w:pPr>
        <w:spacing w:line="276" w:lineRule="auto"/>
        <w:jc w:val="both"/>
        <w:rPr>
          <w:rFonts w:ascii="Calibri" w:hAnsi="Calibri" w:cs="Calibri"/>
          <w:sz w:val="24"/>
          <w:szCs w:val="24"/>
        </w:rPr>
      </w:pPr>
      <w:r>
        <w:rPr>
          <w:rFonts w:ascii="Calibri" w:hAnsi="Calibri" w:cs="Calibri"/>
          <w:sz w:val="24"/>
          <w:szCs w:val="24"/>
        </w:rPr>
        <w:t>- izbjegavati skladišta s tavanskim prostorom, a također i sve krovne konstrukcije s</w:t>
      </w:r>
      <w:r>
        <w:rPr>
          <w:rFonts w:ascii="Calibri" w:hAnsi="Calibri" w:cs="Calibri"/>
          <w:sz w:val="24"/>
          <w:szCs w:val="24"/>
        </w:rPr>
        <w:t xml:space="preserve">a šupljinama, </w:t>
      </w:r>
    </w:p>
    <w:p w14:paraId="529D51B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krovišta u pravilu trebaju biti puna, izvedena od negorivog materijala, </w:t>
      </w:r>
    </w:p>
    <w:p w14:paraId="78554A7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gorivi materijal može se upotrebljavati samo u minimalnim količinama koliko je potrebno za hidroizolaciju (ne toplinsku), </w:t>
      </w:r>
    </w:p>
    <w:p w14:paraId="7B15FD9B" w14:textId="77777777" w:rsidR="00663200" w:rsidRDefault="0006222C">
      <w:pPr>
        <w:spacing w:line="276" w:lineRule="auto"/>
        <w:jc w:val="both"/>
        <w:rPr>
          <w:rFonts w:ascii="Calibri" w:hAnsi="Calibri" w:cs="Calibri"/>
          <w:sz w:val="24"/>
          <w:szCs w:val="24"/>
        </w:rPr>
      </w:pPr>
      <w:r>
        <w:rPr>
          <w:rFonts w:ascii="Calibri" w:hAnsi="Calibri" w:cs="Calibri"/>
          <w:sz w:val="24"/>
          <w:szCs w:val="24"/>
        </w:rPr>
        <w:t>- krovište treba pratiti požarni sektor tako da se njime ne može proširiti požar iz jednog sektora u drugi. Radi toga treba izvesti</w:t>
      </w:r>
      <w:r>
        <w:rPr>
          <w:rFonts w:ascii="Calibri" w:hAnsi="Calibri" w:cs="Calibri"/>
          <w:sz w:val="24"/>
          <w:szCs w:val="24"/>
        </w:rPr>
        <w:t xml:space="preserve"> na granici požarnih sektora produžetke požarnih zidova iznad krovišta najmanje 30 cm, ili s obje strane granice sektora izvesti potpuno negoriv dio krovišta 2 x 160 cm, </w:t>
      </w:r>
    </w:p>
    <w:p w14:paraId="15AF2FCD" w14:textId="77777777" w:rsidR="00663200" w:rsidRDefault="0006222C">
      <w:pPr>
        <w:spacing w:line="276" w:lineRule="auto"/>
        <w:jc w:val="both"/>
        <w:rPr>
          <w:rFonts w:ascii="Calibri" w:hAnsi="Calibri" w:cs="Calibri"/>
          <w:sz w:val="24"/>
          <w:szCs w:val="24"/>
        </w:rPr>
      </w:pPr>
      <w:r>
        <w:rPr>
          <w:rFonts w:ascii="Calibri" w:hAnsi="Calibri" w:cs="Calibri"/>
          <w:sz w:val="24"/>
          <w:szCs w:val="24"/>
        </w:rPr>
        <w:t>- konstrukcija krovišta treba imati optimalnu otpornost protiv požara a najmanje 30 m</w:t>
      </w:r>
      <w:r>
        <w:rPr>
          <w:rFonts w:ascii="Calibri" w:hAnsi="Calibri" w:cs="Calibri"/>
          <w:sz w:val="24"/>
          <w:szCs w:val="24"/>
        </w:rPr>
        <w:t>in, što se kod neotpornih konstrukcija postiže protupožarnim premazima.</w:t>
      </w:r>
    </w:p>
    <w:p w14:paraId="7CC99520" w14:textId="77777777" w:rsidR="00663200" w:rsidRDefault="00663200">
      <w:pPr>
        <w:spacing w:line="276" w:lineRule="auto"/>
        <w:jc w:val="both"/>
        <w:rPr>
          <w:rFonts w:ascii="Calibri" w:hAnsi="Calibri" w:cs="Calibri"/>
          <w:b/>
          <w:bCs/>
          <w:sz w:val="22"/>
          <w:szCs w:val="22"/>
        </w:rPr>
      </w:pPr>
    </w:p>
    <w:p w14:paraId="5C6ADBAB" w14:textId="77777777" w:rsidR="00663200" w:rsidRDefault="00663200">
      <w:pPr>
        <w:spacing w:line="276" w:lineRule="auto"/>
        <w:jc w:val="center"/>
        <w:rPr>
          <w:rFonts w:ascii="Calibri" w:hAnsi="Calibri" w:cs="Calibri"/>
          <w:sz w:val="24"/>
          <w:szCs w:val="24"/>
        </w:rPr>
      </w:pPr>
    </w:p>
    <w:p w14:paraId="0A7A1075"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83</w:t>
      </w:r>
    </w:p>
    <w:p w14:paraId="07D60A1C" w14:textId="77777777" w:rsidR="00663200" w:rsidRDefault="00663200">
      <w:pPr>
        <w:spacing w:line="276" w:lineRule="auto"/>
        <w:jc w:val="both"/>
        <w:rPr>
          <w:rFonts w:ascii="Calibri" w:hAnsi="Calibri" w:cs="Calibri"/>
          <w:sz w:val="24"/>
          <w:szCs w:val="24"/>
        </w:rPr>
      </w:pPr>
    </w:p>
    <w:p w14:paraId="394E9117"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Krovni pokrivač ne smije imati mehaničkih oštećenja. </w:t>
      </w:r>
    </w:p>
    <w:p w14:paraId="1620ECAF" w14:textId="77777777" w:rsidR="00663200" w:rsidRDefault="00663200">
      <w:pPr>
        <w:spacing w:line="276" w:lineRule="auto"/>
        <w:jc w:val="both"/>
        <w:rPr>
          <w:rFonts w:ascii="Calibri" w:hAnsi="Calibri" w:cs="Calibri"/>
          <w:sz w:val="24"/>
          <w:szCs w:val="24"/>
        </w:rPr>
      </w:pPr>
    </w:p>
    <w:p w14:paraId="0824BA7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U prostoru tavana ne smiju se ostavljati niti držati nikakvi gorivi građevinski materijali niti predmeti koji mogu uzrokovati požar. </w:t>
      </w:r>
    </w:p>
    <w:p w14:paraId="04110B65" w14:textId="77777777" w:rsidR="00663200" w:rsidRDefault="00663200">
      <w:pPr>
        <w:spacing w:line="276" w:lineRule="auto"/>
        <w:jc w:val="both"/>
        <w:rPr>
          <w:rFonts w:ascii="Calibri" w:hAnsi="Calibri" w:cs="Calibri"/>
          <w:sz w:val="24"/>
          <w:szCs w:val="24"/>
        </w:rPr>
      </w:pPr>
    </w:p>
    <w:p w14:paraId="1CEED7B8" w14:textId="77777777" w:rsidR="00663200" w:rsidRDefault="0006222C">
      <w:pPr>
        <w:spacing w:line="276" w:lineRule="auto"/>
        <w:jc w:val="both"/>
        <w:rPr>
          <w:rFonts w:ascii="Calibri" w:hAnsi="Calibri" w:cs="Calibri"/>
          <w:sz w:val="24"/>
          <w:szCs w:val="24"/>
        </w:rPr>
      </w:pPr>
      <w:r>
        <w:rPr>
          <w:rFonts w:ascii="Calibri" w:hAnsi="Calibri" w:cs="Calibri"/>
          <w:sz w:val="24"/>
          <w:szCs w:val="24"/>
        </w:rPr>
        <w:t>Na sve dijelove krovišta treba biti omogućen pristup barem jednim metalnim penjalicama.</w:t>
      </w:r>
    </w:p>
    <w:p w14:paraId="11D65FE6" w14:textId="77777777" w:rsidR="00663200" w:rsidRDefault="00663200">
      <w:pPr>
        <w:spacing w:line="276" w:lineRule="auto"/>
        <w:jc w:val="center"/>
        <w:rPr>
          <w:b/>
          <w:bCs/>
          <w:sz w:val="24"/>
          <w:szCs w:val="24"/>
        </w:rPr>
      </w:pPr>
    </w:p>
    <w:p w14:paraId="6829BAEA"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Dimnjaci</w:t>
      </w:r>
    </w:p>
    <w:p w14:paraId="23F4A456" w14:textId="77777777" w:rsidR="00663200" w:rsidRDefault="00663200">
      <w:pPr>
        <w:spacing w:line="276" w:lineRule="auto"/>
        <w:jc w:val="center"/>
        <w:rPr>
          <w:rFonts w:ascii="Calibri" w:hAnsi="Calibri" w:cs="Calibri"/>
          <w:b/>
          <w:bCs/>
          <w:sz w:val="24"/>
          <w:szCs w:val="24"/>
        </w:rPr>
      </w:pPr>
    </w:p>
    <w:p w14:paraId="7B513E59"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84</w:t>
      </w:r>
    </w:p>
    <w:p w14:paraId="76D1C4A1"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 xml:space="preserve"> </w:t>
      </w:r>
    </w:p>
    <w:p w14:paraId="68714EB2" w14:textId="77777777" w:rsidR="00663200" w:rsidRDefault="0006222C">
      <w:pPr>
        <w:spacing w:line="276" w:lineRule="auto"/>
        <w:jc w:val="both"/>
        <w:rPr>
          <w:rFonts w:ascii="Calibri" w:hAnsi="Calibri" w:cs="Calibri"/>
          <w:sz w:val="24"/>
          <w:szCs w:val="24"/>
        </w:rPr>
      </w:pPr>
      <w:r>
        <w:rPr>
          <w:rFonts w:ascii="Calibri" w:hAnsi="Calibri" w:cs="Calibri"/>
          <w:sz w:val="24"/>
          <w:szCs w:val="24"/>
        </w:rPr>
        <w:t>Vratašca d</w:t>
      </w:r>
      <w:r>
        <w:rPr>
          <w:rFonts w:ascii="Calibri" w:hAnsi="Calibri" w:cs="Calibri"/>
          <w:sz w:val="24"/>
          <w:szCs w:val="24"/>
        </w:rPr>
        <w:t xml:space="preserve">imnjaka moraju se izvesti iz čvrstog i negorivog materijala, s okvirom koji mora biti dobro pripasan otvoru i bez mogućnosti propuštanja dima. </w:t>
      </w:r>
    </w:p>
    <w:p w14:paraId="5DE4E664" w14:textId="77777777" w:rsidR="00663200" w:rsidRDefault="00663200">
      <w:pPr>
        <w:spacing w:line="276" w:lineRule="auto"/>
        <w:jc w:val="both"/>
        <w:rPr>
          <w:rFonts w:ascii="Calibri" w:hAnsi="Calibri" w:cs="Calibri"/>
          <w:sz w:val="24"/>
          <w:szCs w:val="24"/>
        </w:rPr>
      </w:pPr>
    </w:p>
    <w:p w14:paraId="31678177" w14:textId="77777777" w:rsidR="00663200" w:rsidRDefault="0006222C">
      <w:pPr>
        <w:spacing w:line="276" w:lineRule="auto"/>
        <w:jc w:val="both"/>
        <w:rPr>
          <w:rFonts w:ascii="Calibri" w:hAnsi="Calibri" w:cs="Calibri"/>
          <w:sz w:val="24"/>
          <w:szCs w:val="24"/>
        </w:rPr>
      </w:pPr>
      <w:r>
        <w:rPr>
          <w:rFonts w:ascii="Calibri" w:hAnsi="Calibri" w:cs="Calibri"/>
          <w:sz w:val="24"/>
          <w:szCs w:val="24"/>
        </w:rPr>
        <w:t>Vratašca ne smiju biti u skladišnim prostorima, spremištima, garažama, prostoru za smještaj lakozapaljivih i ek</w:t>
      </w:r>
      <w:r>
        <w:rPr>
          <w:rFonts w:ascii="Calibri" w:hAnsi="Calibri" w:cs="Calibri"/>
          <w:sz w:val="24"/>
          <w:szCs w:val="24"/>
        </w:rPr>
        <w:t xml:space="preserve">splozivnih tvari.  </w:t>
      </w:r>
    </w:p>
    <w:p w14:paraId="6ADE84B9" w14:textId="77777777" w:rsidR="00663200" w:rsidRDefault="00663200">
      <w:pPr>
        <w:spacing w:line="276" w:lineRule="auto"/>
        <w:jc w:val="both"/>
        <w:rPr>
          <w:rFonts w:ascii="Calibri" w:hAnsi="Calibri" w:cs="Calibri"/>
          <w:sz w:val="24"/>
          <w:szCs w:val="24"/>
        </w:rPr>
      </w:pPr>
    </w:p>
    <w:p w14:paraId="7596ACE2" w14:textId="77777777" w:rsidR="00663200" w:rsidRDefault="0006222C">
      <w:pPr>
        <w:spacing w:line="276" w:lineRule="auto"/>
        <w:jc w:val="both"/>
        <w:rPr>
          <w:rFonts w:ascii="Calibri" w:hAnsi="Calibri" w:cs="Calibri"/>
          <w:sz w:val="24"/>
          <w:szCs w:val="24"/>
        </w:rPr>
      </w:pPr>
      <w:r>
        <w:rPr>
          <w:rFonts w:ascii="Calibri" w:hAnsi="Calibri" w:cs="Calibri"/>
          <w:sz w:val="24"/>
          <w:szCs w:val="24"/>
        </w:rPr>
        <w:lastRenderedPageBreak/>
        <w:t>Pristup do vratašca mora uvijek biti slobodan. Pregled tavanskih prostora, te dimnjaka treba obaviti prije početka i po završetku sezone loženja.</w:t>
      </w:r>
    </w:p>
    <w:p w14:paraId="307347B9" w14:textId="77777777" w:rsidR="00663200" w:rsidRDefault="00663200">
      <w:pPr>
        <w:spacing w:line="276" w:lineRule="auto"/>
        <w:jc w:val="both"/>
        <w:rPr>
          <w:rFonts w:ascii="Calibri" w:hAnsi="Calibri" w:cs="Calibri"/>
          <w:sz w:val="24"/>
          <w:szCs w:val="24"/>
        </w:rPr>
      </w:pPr>
    </w:p>
    <w:p w14:paraId="51935428"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Ostale građevinske konstrukcije</w:t>
      </w:r>
    </w:p>
    <w:p w14:paraId="1C10551B" w14:textId="77777777" w:rsidR="00663200" w:rsidRDefault="00663200">
      <w:pPr>
        <w:spacing w:line="276" w:lineRule="auto"/>
        <w:jc w:val="center"/>
        <w:rPr>
          <w:rFonts w:ascii="Calibri" w:hAnsi="Calibri" w:cs="Calibri"/>
          <w:b/>
          <w:bCs/>
          <w:sz w:val="24"/>
          <w:szCs w:val="24"/>
        </w:rPr>
      </w:pPr>
    </w:p>
    <w:p w14:paraId="399DA6BB"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85</w:t>
      </w:r>
    </w:p>
    <w:p w14:paraId="70121711"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 xml:space="preserve"> </w:t>
      </w:r>
    </w:p>
    <w:p w14:paraId="010BDDCB" w14:textId="77777777" w:rsidR="00663200" w:rsidRDefault="0006222C">
      <w:pPr>
        <w:spacing w:line="276" w:lineRule="auto"/>
        <w:jc w:val="both"/>
        <w:rPr>
          <w:rFonts w:ascii="Calibri" w:hAnsi="Calibri" w:cs="Calibri"/>
          <w:sz w:val="24"/>
          <w:szCs w:val="24"/>
        </w:rPr>
      </w:pPr>
      <w:r>
        <w:rPr>
          <w:rFonts w:ascii="Calibri" w:hAnsi="Calibri" w:cs="Calibri"/>
          <w:sz w:val="24"/>
          <w:szCs w:val="24"/>
        </w:rPr>
        <w:t>Dogradnje nižih dijelova građevina treba bi</w:t>
      </w:r>
      <w:r>
        <w:rPr>
          <w:rFonts w:ascii="Calibri" w:hAnsi="Calibri" w:cs="Calibri"/>
          <w:sz w:val="24"/>
          <w:szCs w:val="24"/>
        </w:rPr>
        <w:t xml:space="preserve">ti takve širine da ne sprječavaju pristup vatrogasne tehnike do otvora na višim dijelovima građevine. </w:t>
      </w:r>
    </w:p>
    <w:p w14:paraId="3F48568A" w14:textId="77777777" w:rsidR="00663200" w:rsidRDefault="00663200">
      <w:pPr>
        <w:spacing w:line="276" w:lineRule="auto"/>
        <w:jc w:val="center"/>
        <w:rPr>
          <w:rFonts w:ascii="Calibri" w:hAnsi="Calibri" w:cs="Calibri"/>
          <w:sz w:val="24"/>
          <w:szCs w:val="24"/>
        </w:rPr>
      </w:pPr>
    </w:p>
    <w:p w14:paraId="552CC2E6"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 xml:space="preserve">Članak 86 </w:t>
      </w:r>
    </w:p>
    <w:p w14:paraId="313DE3E6" w14:textId="77777777" w:rsidR="00663200" w:rsidRDefault="00663200">
      <w:pPr>
        <w:spacing w:line="276" w:lineRule="auto"/>
        <w:jc w:val="center"/>
        <w:rPr>
          <w:rFonts w:ascii="Calibri" w:hAnsi="Calibri" w:cs="Calibri"/>
          <w:sz w:val="24"/>
          <w:szCs w:val="24"/>
        </w:rPr>
      </w:pPr>
    </w:p>
    <w:p w14:paraId="2E5CA913" w14:textId="77777777" w:rsidR="00663200" w:rsidRDefault="0006222C">
      <w:pPr>
        <w:spacing w:line="276" w:lineRule="auto"/>
        <w:jc w:val="both"/>
        <w:rPr>
          <w:rFonts w:ascii="Calibri" w:hAnsi="Calibri" w:cs="Calibri"/>
          <w:sz w:val="24"/>
          <w:szCs w:val="24"/>
        </w:rPr>
      </w:pPr>
      <w:r>
        <w:rPr>
          <w:rFonts w:ascii="Calibri" w:hAnsi="Calibri" w:cs="Calibri"/>
          <w:sz w:val="24"/>
          <w:szCs w:val="24"/>
        </w:rPr>
        <w:t>Skladišni prostori, prostori objekata za uredsko poslovanje trebaju biti podijeljeni na požarne sektore. Ovisno o veličini skladišta i kance</w:t>
      </w:r>
      <w:r>
        <w:rPr>
          <w:rFonts w:ascii="Calibri" w:hAnsi="Calibri" w:cs="Calibri"/>
          <w:sz w:val="24"/>
          <w:szCs w:val="24"/>
        </w:rPr>
        <w:t>larijskog prostora te požarnom opterećenju treba utvrditi požarne sektore i odgovarajuću otpornost protiv požara protupožarnih zidova na granici požarnih sektora.</w:t>
      </w:r>
    </w:p>
    <w:p w14:paraId="33CF126C" w14:textId="77777777" w:rsidR="00663200" w:rsidRDefault="00663200">
      <w:pPr>
        <w:spacing w:line="276" w:lineRule="auto"/>
        <w:jc w:val="both"/>
        <w:rPr>
          <w:sz w:val="24"/>
          <w:szCs w:val="24"/>
        </w:rPr>
      </w:pPr>
    </w:p>
    <w:p w14:paraId="2A028EE1" w14:textId="77777777" w:rsidR="00663200" w:rsidRDefault="00663200">
      <w:pPr>
        <w:spacing w:line="276" w:lineRule="auto"/>
        <w:jc w:val="center"/>
        <w:rPr>
          <w:rFonts w:ascii="Calibri" w:hAnsi="Calibri" w:cs="Calibri"/>
          <w:b/>
          <w:bCs/>
          <w:sz w:val="24"/>
          <w:szCs w:val="24"/>
        </w:rPr>
      </w:pPr>
    </w:p>
    <w:p w14:paraId="3F3018D1" w14:textId="77777777" w:rsidR="00663200" w:rsidRDefault="00663200">
      <w:pPr>
        <w:spacing w:line="276" w:lineRule="auto"/>
        <w:jc w:val="center"/>
        <w:rPr>
          <w:rFonts w:ascii="Calibri" w:hAnsi="Calibri" w:cs="Calibri"/>
          <w:b/>
          <w:bCs/>
          <w:sz w:val="24"/>
          <w:szCs w:val="24"/>
        </w:rPr>
      </w:pPr>
    </w:p>
    <w:p w14:paraId="3334E3EA" w14:textId="77777777" w:rsidR="00663200" w:rsidRDefault="0006222C">
      <w:pPr>
        <w:spacing w:line="276" w:lineRule="auto"/>
        <w:jc w:val="center"/>
        <w:rPr>
          <w:rFonts w:ascii="Calibri" w:hAnsi="Calibri" w:cs="Calibri"/>
          <w:b/>
          <w:bCs/>
          <w:sz w:val="24"/>
          <w:szCs w:val="24"/>
        </w:rPr>
      </w:pPr>
      <w:r>
        <w:rPr>
          <w:rFonts w:ascii="Calibri" w:hAnsi="Calibri" w:cs="Calibri"/>
          <w:b/>
          <w:bCs/>
          <w:sz w:val="24"/>
          <w:szCs w:val="24"/>
        </w:rPr>
        <w:t>Prometnice i prilazi</w:t>
      </w:r>
    </w:p>
    <w:p w14:paraId="0F18679F" w14:textId="77777777" w:rsidR="00663200" w:rsidRDefault="00663200">
      <w:pPr>
        <w:spacing w:line="276" w:lineRule="auto"/>
        <w:jc w:val="center"/>
        <w:rPr>
          <w:b/>
          <w:bCs/>
          <w:sz w:val="24"/>
          <w:szCs w:val="24"/>
        </w:rPr>
      </w:pPr>
    </w:p>
    <w:p w14:paraId="364BE98C"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 xml:space="preserve">Članak 87 </w:t>
      </w:r>
    </w:p>
    <w:p w14:paraId="194B6ED6" w14:textId="77777777" w:rsidR="00663200" w:rsidRDefault="00663200">
      <w:pPr>
        <w:spacing w:line="276" w:lineRule="auto"/>
        <w:jc w:val="center"/>
        <w:rPr>
          <w:rFonts w:ascii="Calibri" w:hAnsi="Calibri" w:cs="Calibri"/>
          <w:sz w:val="24"/>
          <w:szCs w:val="24"/>
        </w:rPr>
      </w:pPr>
    </w:p>
    <w:p w14:paraId="7DE7CC73" w14:textId="77777777" w:rsidR="00663200" w:rsidRDefault="0006222C">
      <w:pPr>
        <w:spacing w:line="276" w:lineRule="auto"/>
        <w:jc w:val="both"/>
        <w:rPr>
          <w:rFonts w:ascii="Calibri" w:hAnsi="Calibri" w:cs="Calibri"/>
          <w:sz w:val="24"/>
          <w:szCs w:val="24"/>
        </w:rPr>
      </w:pPr>
      <w:r>
        <w:rPr>
          <w:rFonts w:ascii="Calibri" w:hAnsi="Calibri" w:cs="Calibri"/>
          <w:sz w:val="24"/>
          <w:szCs w:val="24"/>
        </w:rPr>
        <w:t>U cilju sprečavanja širenja i prenošenja požara s jedne građevine na drugu, te radi osiguranja mogućnosti intervencije u slučaju požara mora se osigurati slobodan prostor oko njih. Na tom prostoru ne smiju se skladištiti, privremeno odlagati različiti pred</w:t>
      </w:r>
      <w:r>
        <w:rPr>
          <w:rFonts w:ascii="Calibri" w:hAnsi="Calibri" w:cs="Calibri"/>
          <w:sz w:val="24"/>
          <w:szCs w:val="24"/>
        </w:rPr>
        <w:t xml:space="preserve">meti ili uređaji, parkirati i sl. </w:t>
      </w:r>
    </w:p>
    <w:p w14:paraId="409B4745" w14:textId="77777777" w:rsidR="00663200" w:rsidRDefault="00663200">
      <w:pPr>
        <w:spacing w:line="276" w:lineRule="auto"/>
        <w:jc w:val="both"/>
        <w:rPr>
          <w:rFonts w:ascii="Calibri" w:hAnsi="Calibri" w:cs="Calibri"/>
          <w:sz w:val="24"/>
          <w:szCs w:val="24"/>
        </w:rPr>
      </w:pPr>
    </w:p>
    <w:p w14:paraId="200A06B3"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Pristupne ceste i požarni putovi moraju biti stalno održavani glede sposobnosti za promet vozilima tako: </w:t>
      </w:r>
    </w:p>
    <w:p w14:paraId="3BAFB255"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da se redovno čiste, </w:t>
      </w:r>
    </w:p>
    <w:p w14:paraId="5E592E4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da se na njima ne obavljaju nikakvi građevinski radovi (prekop) dok nije osiguran drugi </w:t>
      </w:r>
      <w:r>
        <w:rPr>
          <w:rFonts w:ascii="Calibri" w:hAnsi="Calibri" w:cs="Calibri"/>
          <w:sz w:val="24"/>
          <w:szCs w:val="24"/>
        </w:rPr>
        <w:t xml:space="preserve">pristup do građevina (zaobilaznica, premoštenje preko prekopa i sl.), </w:t>
      </w:r>
    </w:p>
    <w:p w14:paraId="1E518455"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da nisu zakrčeni vozilima, te </w:t>
      </w:r>
    </w:p>
    <w:p w14:paraId="384E743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da su opskrbljene odgovarajućom signalizacijom i znakovima. </w:t>
      </w:r>
    </w:p>
    <w:p w14:paraId="34CE2D50" w14:textId="77777777" w:rsidR="00663200" w:rsidRDefault="00663200">
      <w:pPr>
        <w:spacing w:line="276" w:lineRule="auto"/>
        <w:jc w:val="both"/>
        <w:rPr>
          <w:rFonts w:ascii="Calibri" w:hAnsi="Calibri" w:cs="Calibri"/>
          <w:sz w:val="24"/>
          <w:szCs w:val="24"/>
        </w:rPr>
      </w:pPr>
    </w:p>
    <w:p w14:paraId="64AD3824" w14:textId="77777777" w:rsidR="00663200" w:rsidRDefault="0006222C">
      <w:pPr>
        <w:spacing w:line="276" w:lineRule="auto"/>
        <w:jc w:val="both"/>
        <w:rPr>
          <w:rFonts w:ascii="Calibri" w:hAnsi="Calibri" w:cs="Calibri"/>
          <w:sz w:val="24"/>
          <w:szCs w:val="24"/>
        </w:rPr>
      </w:pPr>
      <w:r>
        <w:rPr>
          <w:rFonts w:ascii="Calibri" w:hAnsi="Calibri" w:cs="Calibri"/>
          <w:sz w:val="24"/>
          <w:szCs w:val="24"/>
        </w:rPr>
        <w:t>Potrebno je osigurati na slobodnom prostoru oko građevina pristup nadzemnim ili podzemnim hidrantima.</w:t>
      </w:r>
    </w:p>
    <w:p w14:paraId="644FB45D" w14:textId="77777777" w:rsidR="00663200" w:rsidRDefault="00663200">
      <w:pPr>
        <w:spacing w:line="276" w:lineRule="auto"/>
        <w:jc w:val="both"/>
        <w:rPr>
          <w:sz w:val="24"/>
          <w:szCs w:val="24"/>
        </w:rPr>
      </w:pPr>
    </w:p>
    <w:p w14:paraId="60C73437" w14:textId="77777777" w:rsidR="00663200" w:rsidRDefault="0006222C">
      <w:pPr>
        <w:pStyle w:val="Naslov11"/>
        <w:spacing w:line="276" w:lineRule="auto"/>
        <w:rPr>
          <w:rFonts w:ascii="Calibri" w:hAnsi="Calibri" w:cs="Calibri"/>
        </w:rPr>
      </w:pPr>
      <w:bookmarkStart w:id="18" w:name="_Toc148696554"/>
      <w:r>
        <w:rPr>
          <w:rFonts w:ascii="Calibri" w:hAnsi="Calibri" w:cs="Calibri"/>
        </w:rPr>
        <w:lastRenderedPageBreak/>
        <w:t>16. POSTUPANJE DJELATNIKA U SLUČAJU NASTANKA POŽARA</w:t>
      </w:r>
      <w:bookmarkEnd w:id="18"/>
    </w:p>
    <w:p w14:paraId="552B196A" w14:textId="77777777" w:rsidR="00663200" w:rsidRDefault="00663200">
      <w:pPr>
        <w:spacing w:line="276" w:lineRule="auto"/>
        <w:rPr>
          <w:rFonts w:ascii="Calibri" w:hAnsi="Calibri" w:cs="Calibri"/>
        </w:rPr>
      </w:pPr>
    </w:p>
    <w:p w14:paraId="717AE5E0"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88</w:t>
      </w:r>
    </w:p>
    <w:p w14:paraId="12D1B192" w14:textId="77777777" w:rsidR="00663200" w:rsidRDefault="00663200">
      <w:pPr>
        <w:spacing w:line="276" w:lineRule="auto"/>
        <w:rPr>
          <w:rFonts w:ascii="Calibri" w:hAnsi="Calibri" w:cs="Calibri"/>
          <w:sz w:val="24"/>
          <w:szCs w:val="24"/>
        </w:rPr>
      </w:pPr>
    </w:p>
    <w:p w14:paraId="1195F6CC" w14:textId="77777777" w:rsidR="00663200" w:rsidRDefault="0006222C">
      <w:pPr>
        <w:spacing w:line="276" w:lineRule="auto"/>
        <w:jc w:val="both"/>
        <w:rPr>
          <w:rFonts w:ascii="Calibri" w:hAnsi="Calibri" w:cs="Calibri"/>
          <w:sz w:val="24"/>
          <w:szCs w:val="24"/>
        </w:rPr>
      </w:pPr>
      <w:r>
        <w:rPr>
          <w:rFonts w:ascii="Calibri" w:hAnsi="Calibri" w:cs="Calibri"/>
          <w:sz w:val="24"/>
          <w:szCs w:val="24"/>
        </w:rPr>
        <w:t>Svaki djelatnik koji prvi opazi neposrednu opasnost od nastanka požara ili opazi požar du</w:t>
      </w:r>
      <w:r>
        <w:rPr>
          <w:rFonts w:ascii="Calibri" w:hAnsi="Calibri" w:cs="Calibri"/>
          <w:sz w:val="24"/>
          <w:szCs w:val="24"/>
        </w:rPr>
        <w:t xml:space="preserve">žan je ukloniti opasnost odnosno ugasiti požar, ako to može bez opasnosti za sebe ili drugu osobu. Ako djelatnik to ne može u činiti sam, dužan je odmah obavijestiti ostale djelatnike i vatrogasnu postaju radi početka akcije gašenja požara. </w:t>
      </w:r>
    </w:p>
    <w:p w14:paraId="4129B1E6" w14:textId="77777777" w:rsidR="00663200" w:rsidRDefault="00663200">
      <w:pPr>
        <w:spacing w:line="276" w:lineRule="auto"/>
        <w:rPr>
          <w:rFonts w:ascii="Calibri" w:hAnsi="Calibri" w:cs="Calibri"/>
          <w:sz w:val="24"/>
          <w:szCs w:val="24"/>
        </w:rPr>
      </w:pPr>
    </w:p>
    <w:p w14:paraId="779A8A76" w14:textId="77777777" w:rsidR="00663200" w:rsidRDefault="0006222C">
      <w:pPr>
        <w:spacing w:line="276" w:lineRule="auto"/>
        <w:rPr>
          <w:rFonts w:ascii="Calibri" w:hAnsi="Calibri" w:cs="Calibri"/>
          <w:sz w:val="24"/>
          <w:szCs w:val="24"/>
        </w:rPr>
      </w:pPr>
      <w:r>
        <w:rPr>
          <w:rFonts w:ascii="Calibri" w:hAnsi="Calibri" w:cs="Calibri"/>
          <w:sz w:val="24"/>
          <w:szCs w:val="24"/>
        </w:rPr>
        <w:t>Prilikom doja</w:t>
      </w:r>
      <w:r>
        <w:rPr>
          <w:rFonts w:ascii="Calibri" w:hAnsi="Calibri" w:cs="Calibri"/>
          <w:sz w:val="24"/>
          <w:szCs w:val="24"/>
        </w:rPr>
        <w:t xml:space="preserve">ve o nastalom požaru djelatnik treba dati slijedeće podatke: </w:t>
      </w:r>
    </w:p>
    <w:p w14:paraId="7EBEBCC3" w14:textId="77777777" w:rsidR="00663200" w:rsidRDefault="0006222C">
      <w:pPr>
        <w:spacing w:line="276" w:lineRule="auto"/>
        <w:rPr>
          <w:rFonts w:ascii="Calibri" w:hAnsi="Calibri" w:cs="Calibri"/>
          <w:sz w:val="24"/>
          <w:szCs w:val="24"/>
        </w:rPr>
      </w:pPr>
      <w:r>
        <w:rPr>
          <w:rFonts w:ascii="Calibri" w:hAnsi="Calibri" w:cs="Calibri"/>
          <w:sz w:val="24"/>
          <w:szCs w:val="24"/>
        </w:rPr>
        <w:t xml:space="preserve">- ime i prezime i broj telefona s kojeg se javlja, </w:t>
      </w:r>
    </w:p>
    <w:p w14:paraId="765C7441" w14:textId="77777777" w:rsidR="00663200" w:rsidRDefault="0006222C">
      <w:pPr>
        <w:spacing w:line="276" w:lineRule="auto"/>
        <w:rPr>
          <w:rFonts w:ascii="Calibri" w:hAnsi="Calibri" w:cs="Calibri"/>
          <w:sz w:val="24"/>
          <w:szCs w:val="24"/>
        </w:rPr>
      </w:pPr>
      <w:r>
        <w:rPr>
          <w:rFonts w:ascii="Calibri" w:hAnsi="Calibri" w:cs="Calibri"/>
          <w:sz w:val="24"/>
          <w:szCs w:val="24"/>
        </w:rPr>
        <w:t xml:space="preserve">- mjesto (lokaciju) požara i najbliži pristup vozilima vatrogasne postrojbe, </w:t>
      </w:r>
    </w:p>
    <w:p w14:paraId="53E4E5B6" w14:textId="77777777" w:rsidR="00663200" w:rsidRDefault="0006222C">
      <w:pPr>
        <w:spacing w:line="276" w:lineRule="auto"/>
        <w:rPr>
          <w:rFonts w:ascii="Calibri" w:hAnsi="Calibri" w:cs="Calibri"/>
          <w:sz w:val="24"/>
          <w:szCs w:val="24"/>
        </w:rPr>
      </w:pPr>
      <w:r>
        <w:rPr>
          <w:rFonts w:ascii="Calibri" w:hAnsi="Calibri" w:cs="Calibri"/>
          <w:sz w:val="24"/>
          <w:szCs w:val="24"/>
        </w:rPr>
        <w:t xml:space="preserve">- da li je požar u građevini ili na otvorenom prostoru, </w:t>
      </w:r>
    </w:p>
    <w:p w14:paraId="0F4D59F3" w14:textId="77777777" w:rsidR="00663200" w:rsidRDefault="0006222C">
      <w:pPr>
        <w:spacing w:line="276" w:lineRule="auto"/>
        <w:rPr>
          <w:rFonts w:ascii="Calibri" w:hAnsi="Calibri" w:cs="Calibri"/>
          <w:sz w:val="24"/>
          <w:szCs w:val="24"/>
        </w:rPr>
      </w:pPr>
      <w:r>
        <w:rPr>
          <w:rFonts w:ascii="Calibri" w:hAnsi="Calibri" w:cs="Calibri"/>
          <w:sz w:val="24"/>
          <w:szCs w:val="24"/>
        </w:rPr>
        <w:t>- vrstu</w:t>
      </w:r>
      <w:r>
        <w:rPr>
          <w:rFonts w:ascii="Calibri" w:hAnsi="Calibri" w:cs="Calibri"/>
          <w:sz w:val="24"/>
          <w:szCs w:val="24"/>
        </w:rPr>
        <w:t xml:space="preserve"> materijala koji gori (tekućina, plin, drvo, plastika, guma i sl.), </w:t>
      </w:r>
    </w:p>
    <w:p w14:paraId="25808929" w14:textId="77777777" w:rsidR="00663200" w:rsidRDefault="0006222C">
      <w:pPr>
        <w:spacing w:line="276" w:lineRule="auto"/>
        <w:rPr>
          <w:rFonts w:ascii="Calibri" w:hAnsi="Calibri" w:cs="Calibri"/>
          <w:sz w:val="24"/>
          <w:szCs w:val="24"/>
        </w:rPr>
      </w:pPr>
      <w:r>
        <w:rPr>
          <w:rFonts w:ascii="Calibri" w:hAnsi="Calibri" w:cs="Calibri"/>
          <w:sz w:val="24"/>
          <w:szCs w:val="24"/>
        </w:rPr>
        <w:t>- da li u požaru ima ozlijeđenih.</w:t>
      </w:r>
    </w:p>
    <w:p w14:paraId="4F1AA11E" w14:textId="77777777" w:rsidR="00663200" w:rsidRDefault="00663200">
      <w:pPr>
        <w:spacing w:line="276" w:lineRule="auto"/>
        <w:rPr>
          <w:rFonts w:ascii="Calibri" w:hAnsi="Calibri" w:cs="Calibri"/>
          <w:sz w:val="24"/>
          <w:szCs w:val="24"/>
        </w:rPr>
      </w:pPr>
    </w:p>
    <w:p w14:paraId="4BA3D0B8" w14:textId="77777777" w:rsidR="00663200" w:rsidRDefault="00663200">
      <w:pPr>
        <w:spacing w:line="276" w:lineRule="auto"/>
        <w:jc w:val="center"/>
        <w:rPr>
          <w:rFonts w:ascii="Calibri" w:hAnsi="Calibri" w:cs="Calibri"/>
          <w:sz w:val="24"/>
          <w:szCs w:val="24"/>
        </w:rPr>
      </w:pPr>
    </w:p>
    <w:p w14:paraId="668AEDFF" w14:textId="77777777" w:rsidR="00663200" w:rsidRDefault="00663200">
      <w:pPr>
        <w:spacing w:line="276" w:lineRule="auto"/>
        <w:jc w:val="center"/>
        <w:rPr>
          <w:rFonts w:ascii="Calibri" w:hAnsi="Calibri" w:cs="Calibri"/>
          <w:sz w:val="24"/>
          <w:szCs w:val="24"/>
        </w:rPr>
      </w:pPr>
    </w:p>
    <w:p w14:paraId="7AD93097" w14:textId="77777777" w:rsidR="00663200" w:rsidRDefault="00663200">
      <w:pPr>
        <w:spacing w:line="276" w:lineRule="auto"/>
        <w:jc w:val="center"/>
        <w:rPr>
          <w:rFonts w:ascii="Calibri" w:hAnsi="Calibri" w:cs="Calibri"/>
          <w:sz w:val="24"/>
          <w:szCs w:val="24"/>
        </w:rPr>
      </w:pPr>
    </w:p>
    <w:p w14:paraId="792A12B4"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89</w:t>
      </w:r>
    </w:p>
    <w:p w14:paraId="5E1C7B59" w14:textId="77777777" w:rsidR="00663200" w:rsidRDefault="00663200">
      <w:pPr>
        <w:spacing w:line="276" w:lineRule="auto"/>
        <w:rPr>
          <w:rFonts w:ascii="Calibri" w:hAnsi="Calibri" w:cs="Calibri"/>
          <w:sz w:val="24"/>
          <w:szCs w:val="24"/>
        </w:rPr>
      </w:pPr>
    </w:p>
    <w:p w14:paraId="05B4FE3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Prije napuštanja radne prostorije i početka gašenja požara svaki djelatnik na svom radnom mjestu mora: </w:t>
      </w:r>
    </w:p>
    <w:p w14:paraId="0B88771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isključiti električnu struju, </w:t>
      </w:r>
    </w:p>
    <w:p w14:paraId="0D4E8129"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zatvoriti dovod plina, </w:t>
      </w:r>
    </w:p>
    <w:p w14:paraId="17BDAB68" w14:textId="77777777" w:rsidR="00663200" w:rsidRDefault="0006222C">
      <w:pPr>
        <w:spacing w:line="276" w:lineRule="auto"/>
        <w:jc w:val="both"/>
        <w:rPr>
          <w:rFonts w:ascii="Calibri" w:hAnsi="Calibri" w:cs="Calibri"/>
          <w:sz w:val="24"/>
          <w:szCs w:val="24"/>
        </w:rPr>
      </w:pPr>
      <w:r>
        <w:rPr>
          <w:rFonts w:ascii="Calibri" w:hAnsi="Calibri" w:cs="Calibri"/>
          <w:sz w:val="24"/>
          <w:szCs w:val="24"/>
        </w:rPr>
        <w:t>- iznijeti na sigurno mjesto, ako je moguće, boce s plinom ili posude sa zapaljivim tekućinam</w:t>
      </w:r>
      <w:r>
        <w:rPr>
          <w:rFonts w:ascii="Calibri" w:hAnsi="Calibri" w:cs="Calibri"/>
          <w:sz w:val="24"/>
          <w:szCs w:val="24"/>
        </w:rPr>
        <w:t>a,</w:t>
      </w:r>
    </w:p>
    <w:p w14:paraId="62658062"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 izvesti na siguran prostor motorna vozila, </w:t>
      </w:r>
    </w:p>
    <w:p w14:paraId="6AFB1401" w14:textId="77777777" w:rsidR="00663200" w:rsidRDefault="0006222C">
      <w:pPr>
        <w:spacing w:line="276" w:lineRule="auto"/>
        <w:jc w:val="both"/>
        <w:rPr>
          <w:rFonts w:ascii="Calibri" w:hAnsi="Calibri" w:cs="Calibri"/>
          <w:sz w:val="24"/>
          <w:szCs w:val="24"/>
        </w:rPr>
      </w:pPr>
      <w:r>
        <w:rPr>
          <w:rFonts w:ascii="Calibri" w:hAnsi="Calibri" w:cs="Calibri"/>
          <w:sz w:val="24"/>
          <w:szCs w:val="24"/>
        </w:rPr>
        <w:t>- spriječiti nastanak panike prilikom izlaska iz radnih prostora.</w:t>
      </w:r>
    </w:p>
    <w:p w14:paraId="3D3B537D" w14:textId="77777777" w:rsidR="00663200" w:rsidRDefault="00663200">
      <w:pPr>
        <w:spacing w:line="276" w:lineRule="auto"/>
        <w:jc w:val="center"/>
        <w:rPr>
          <w:rFonts w:ascii="Calibri" w:hAnsi="Calibri" w:cs="Calibri"/>
          <w:sz w:val="24"/>
          <w:szCs w:val="24"/>
        </w:rPr>
      </w:pPr>
    </w:p>
    <w:p w14:paraId="27FEB642" w14:textId="77777777" w:rsidR="00663200" w:rsidRDefault="0006222C">
      <w:pPr>
        <w:spacing w:line="276" w:lineRule="auto"/>
        <w:jc w:val="center"/>
        <w:rPr>
          <w:rFonts w:ascii="Calibri" w:hAnsi="Calibri" w:cs="Calibri"/>
          <w:sz w:val="24"/>
          <w:szCs w:val="24"/>
        </w:rPr>
      </w:pPr>
      <w:r>
        <w:rPr>
          <w:rFonts w:ascii="Calibri" w:hAnsi="Calibri" w:cs="Calibri"/>
          <w:sz w:val="24"/>
          <w:szCs w:val="24"/>
        </w:rPr>
        <w:t>Članak 90</w:t>
      </w:r>
    </w:p>
    <w:p w14:paraId="71A2BF44" w14:textId="77777777" w:rsidR="00663200" w:rsidRDefault="00663200">
      <w:pPr>
        <w:spacing w:line="276" w:lineRule="auto"/>
        <w:rPr>
          <w:rFonts w:ascii="Calibri" w:hAnsi="Calibri" w:cs="Calibri"/>
          <w:sz w:val="24"/>
          <w:szCs w:val="24"/>
        </w:rPr>
      </w:pPr>
    </w:p>
    <w:p w14:paraId="0B9083E0"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Odgovorni djelatnik za zaštitu od požara čim sazna za požar, utvrđuje koje se sve mjere moraju poduzeti glede upotrebe sredstava </w:t>
      </w:r>
      <w:r>
        <w:rPr>
          <w:rFonts w:ascii="Calibri" w:hAnsi="Calibri" w:cs="Calibri"/>
          <w:sz w:val="24"/>
          <w:szCs w:val="24"/>
        </w:rPr>
        <w:t xml:space="preserve">i opreme za gašenje požara, organizacije gašenja, evakuacije i spašavanje, traženja pomoći u slučaju ozlijeđenih osoba i sl. </w:t>
      </w:r>
    </w:p>
    <w:p w14:paraId="421FD8B4" w14:textId="77777777" w:rsidR="00663200" w:rsidRDefault="00663200">
      <w:pPr>
        <w:spacing w:line="276" w:lineRule="auto"/>
        <w:jc w:val="both"/>
        <w:rPr>
          <w:rFonts w:ascii="Calibri" w:hAnsi="Calibri" w:cs="Calibri"/>
          <w:sz w:val="24"/>
          <w:szCs w:val="24"/>
        </w:rPr>
      </w:pPr>
    </w:p>
    <w:p w14:paraId="5AC9514C"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Također preuzima vođenje akcije gašenja požara do dolaska vatrogasne postrojbe. </w:t>
      </w:r>
    </w:p>
    <w:p w14:paraId="7840BDA0" w14:textId="77777777" w:rsidR="00663200" w:rsidRDefault="00663200">
      <w:pPr>
        <w:spacing w:line="276" w:lineRule="auto"/>
        <w:jc w:val="both"/>
        <w:rPr>
          <w:rFonts w:ascii="Calibri" w:hAnsi="Calibri" w:cs="Calibri"/>
          <w:sz w:val="24"/>
          <w:szCs w:val="24"/>
        </w:rPr>
      </w:pPr>
    </w:p>
    <w:p w14:paraId="66B7AE57" w14:textId="77777777" w:rsidR="00663200" w:rsidRDefault="0006222C">
      <w:pPr>
        <w:spacing w:line="276" w:lineRule="auto"/>
        <w:jc w:val="both"/>
        <w:rPr>
          <w:rFonts w:ascii="Calibri" w:hAnsi="Calibri" w:cs="Calibri"/>
          <w:sz w:val="24"/>
          <w:szCs w:val="24"/>
        </w:rPr>
      </w:pPr>
      <w:r>
        <w:rPr>
          <w:rFonts w:ascii="Calibri" w:hAnsi="Calibri" w:cs="Calibri"/>
          <w:sz w:val="24"/>
          <w:szCs w:val="24"/>
        </w:rPr>
        <w:t>Kao voditelj akcije gašenja požara dužan je osi</w:t>
      </w:r>
      <w:r>
        <w:rPr>
          <w:rFonts w:ascii="Calibri" w:hAnsi="Calibri" w:cs="Calibri"/>
          <w:sz w:val="24"/>
          <w:szCs w:val="24"/>
        </w:rPr>
        <w:t xml:space="preserve">gurati da se na mjesto požara donesu raspoloživi i </w:t>
      </w:r>
      <w:r>
        <w:rPr>
          <w:rFonts w:ascii="Calibri" w:hAnsi="Calibri" w:cs="Calibri"/>
          <w:sz w:val="24"/>
          <w:szCs w:val="24"/>
        </w:rPr>
        <w:lastRenderedPageBreak/>
        <w:t xml:space="preserve">odgovarajući aparati za gašenje, te druga oprema koja se može koristiti za gašenje požara. </w:t>
      </w:r>
    </w:p>
    <w:p w14:paraId="2FA82C54" w14:textId="77777777" w:rsidR="00663200" w:rsidRDefault="00663200">
      <w:pPr>
        <w:spacing w:line="276" w:lineRule="auto"/>
        <w:jc w:val="both"/>
        <w:rPr>
          <w:rFonts w:ascii="Calibri" w:hAnsi="Calibri" w:cs="Calibri"/>
          <w:sz w:val="24"/>
          <w:szCs w:val="24"/>
        </w:rPr>
      </w:pPr>
    </w:p>
    <w:p w14:paraId="61B95B7E" w14:textId="77777777" w:rsidR="00663200" w:rsidRDefault="0006222C">
      <w:pPr>
        <w:spacing w:line="276" w:lineRule="auto"/>
        <w:jc w:val="both"/>
        <w:rPr>
          <w:rFonts w:ascii="Calibri" w:hAnsi="Calibri" w:cs="Calibri"/>
          <w:sz w:val="24"/>
          <w:szCs w:val="24"/>
        </w:rPr>
      </w:pPr>
      <w:r>
        <w:rPr>
          <w:rFonts w:ascii="Calibri" w:hAnsi="Calibri" w:cs="Calibri"/>
          <w:sz w:val="24"/>
          <w:szCs w:val="24"/>
        </w:rPr>
        <w:t xml:space="preserve">Prilikom akcije gašenja požara na mjestu požara smije se nalaziti samo potreban broj djelatnika. </w:t>
      </w:r>
    </w:p>
    <w:p w14:paraId="1EF7EDD5" w14:textId="77777777" w:rsidR="00663200" w:rsidRDefault="00663200">
      <w:pPr>
        <w:spacing w:line="276" w:lineRule="auto"/>
        <w:jc w:val="both"/>
        <w:rPr>
          <w:rFonts w:ascii="Calibri" w:hAnsi="Calibri" w:cs="Calibri"/>
          <w:sz w:val="24"/>
          <w:szCs w:val="24"/>
        </w:rPr>
      </w:pPr>
    </w:p>
    <w:p w14:paraId="286BBDED" w14:textId="77777777" w:rsidR="00663200" w:rsidRDefault="0006222C">
      <w:pPr>
        <w:spacing w:line="276" w:lineRule="auto"/>
        <w:jc w:val="both"/>
        <w:rPr>
          <w:rFonts w:ascii="Calibri" w:hAnsi="Calibri" w:cs="Calibri"/>
          <w:sz w:val="24"/>
          <w:szCs w:val="24"/>
        </w:rPr>
      </w:pPr>
      <w:r>
        <w:rPr>
          <w:rFonts w:ascii="Calibri" w:hAnsi="Calibri" w:cs="Calibri"/>
          <w:sz w:val="24"/>
          <w:szCs w:val="24"/>
        </w:rPr>
        <w:t>Radi smanjenj</w:t>
      </w:r>
      <w:r>
        <w:rPr>
          <w:rFonts w:ascii="Calibri" w:hAnsi="Calibri" w:cs="Calibri"/>
          <w:sz w:val="24"/>
          <w:szCs w:val="24"/>
        </w:rPr>
        <w:t>a šteta mora se voditi briga da se izbjegne nepotrebno polijevanje vode po predmetima i inventaru, te se uklone materijali koji bi mogli biti oštećeni od širenja požara.</w:t>
      </w:r>
    </w:p>
    <w:p w14:paraId="4861F3C1" w14:textId="77777777" w:rsidR="00663200" w:rsidRDefault="00663200">
      <w:pPr>
        <w:shd w:val="clear" w:color="auto" w:fill="FFFFFF"/>
        <w:spacing w:line="276" w:lineRule="auto"/>
        <w:ind w:right="22"/>
        <w:jc w:val="both"/>
        <w:rPr>
          <w:rFonts w:ascii="Calibri" w:hAnsi="Calibri" w:cs="Calibri"/>
          <w:spacing w:val="3"/>
          <w:sz w:val="24"/>
          <w:szCs w:val="24"/>
        </w:rPr>
      </w:pPr>
    </w:p>
    <w:p w14:paraId="70D117F7" w14:textId="77777777" w:rsidR="00663200" w:rsidRDefault="0006222C">
      <w:pPr>
        <w:shd w:val="clear" w:color="auto" w:fill="FFFFFF"/>
        <w:spacing w:line="276" w:lineRule="auto"/>
        <w:ind w:right="22"/>
        <w:jc w:val="center"/>
        <w:rPr>
          <w:rFonts w:ascii="Calibri" w:hAnsi="Calibri" w:cs="Calibri"/>
          <w:spacing w:val="-5"/>
          <w:sz w:val="24"/>
          <w:szCs w:val="24"/>
        </w:rPr>
      </w:pPr>
      <w:r>
        <w:rPr>
          <w:rFonts w:ascii="Calibri" w:hAnsi="Calibri" w:cs="Calibri"/>
          <w:spacing w:val="-5"/>
          <w:sz w:val="24"/>
          <w:szCs w:val="24"/>
        </w:rPr>
        <w:t>Članak  91</w:t>
      </w:r>
    </w:p>
    <w:p w14:paraId="20914B4E" w14:textId="77777777" w:rsidR="00663200" w:rsidRDefault="00663200">
      <w:pPr>
        <w:shd w:val="clear" w:color="auto" w:fill="FFFFFF"/>
        <w:tabs>
          <w:tab w:val="left" w:pos="158"/>
        </w:tabs>
        <w:spacing w:line="276" w:lineRule="auto"/>
        <w:jc w:val="both"/>
        <w:rPr>
          <w:rFonts w:ascii="Calibri" w:hAnsi="Calibri" w:cs="Calibri"/>
          <w:spacing w:val="-2"/>
          <w:sz w:val="24"/>
          <w:szCs w:val="24"/>
        </w:rPr>
      </w:pPr>
    </w:p>
    <w:p w14:paraId="0102AA75" w14:textId="77777777" w:rsidR="00663200" w:rsidRDefault="0006222C">
      <w:pPr>
        <w:shd w:val="clear" w:color="auto" w:fill="FFFFFF"/>
        <w:spacing w:line="276" w:lineRule="auto"/>
        <w:ind w:right="-24"/>
        <w:jc w:val="both"/>
        <w:rPr>
          <w:rFonts w:ascii="Calibri" w:hAnsi="Calibri" w:cs="Calibri"/>
          <w:sz w:val="24"/>
          <w:szCs w:val="24"/>
        </w:rPr>
      </w:pPr>
      <w:r>
        <w:rPr>
          <w:rFonts w:ascii="Calibri" w:hAnsi="Calibri" w:cs="Calibri"/>
          <w:sz w:val="24"/>
          <w:szCs w:val="24"/>
        </w:rPr>
        <w:t xml:space="preserve">Nakon završenog gašenja požara ravnatelj ustanove u dogovoru s rukovoditeljem vatrogasne postrojbe koja je gasila požar treba na mjestu požara: </w:t>
      </w:r>
    </w:p>
    <w:p w14:paraId="5E520A0B" w14:textId="77777777" w:rsidR="00663200" w:rsidRDefault="0006222C">
      <w:pPr>
        <w:shd w:val="clear" w:color="auto" w:fill="FFFFFF"/>
        <w:spacing w:line="276" w:lineRule="auto"/>
        <w:ind w:right="-24"/>
        <w:jc w:val="both"/>
      </w:pPr>
      <w:r>
        <w:rPr>
          <w:rStyle w:val="Zadanifontodlomka1"/>
          <w:rFonts w:ascii="Calibri" w:hAnsi="Calibri" w:cs="Calibri"/>
          <w:spacing w:val="-5"/>
          <w:sz w:val="24"/>
          <w:szCs w:val="24"/>
        </w:rPr>
        <w:t>-  osigurati dežurstvo do jutra ako je požar gašen noću,</w:t>
      </w:r>
    </w:p>
    <w:p w14:paraId="0C58230A" w14:textId="77777777" w:rsidR="00663200" w:rsidRDefault="0006222C">
      <w:pPr>
        <w:shd w:val="clear" w:color="auto" w:fill="FFFFFF"/>
        <w:spacing w:line="276" w:lineRule="auto"/>
        <w:ind w:right="-24"/>
        <w:jc w:val="both"/>
      </w:pPr>
      <w:r>
        <w:rPr>
          <w:rStyle w:val="Zadanifontodlomka1"/>
          <w:rFonts w:ascii="Calibri" w:hAnsi="Calibri" w:cs="Calibri"/>
          <w:spacing w:val="-5"/>
          <w:sz w:val="24"/>
          <w:szCs w:val="24"/>
        </w:rPr>
        <w:t xml:space="preserve">-  osigurati dežurstvo, koje će trajati zavisno od procjene mogućnosti ponovnog izbijanja požara. </w:t>
      </w:r>
    </w:p>
    <w:p w14:paraId="2C44E9CF" w14:textId="77777777" w:rsidR="00663200" w:rsidRDefault="00663200">
      <w:pPr>
        <w:pStyle w:val="Odlomakpopisa1"/>
        <w:shd w:val="clear" w:color="auto" w:fill="FFFFFF"/>
        <w:spacing w:line="276" w:lineRule="auto"/>
        <w:ind w:right="-24"/>
        <w:jc w:val="both"/>
        <w:rPr>
          <w:rFonts w:ascii="Calibri" w:hAnsi="Calibri" w:cs="Calibri"/>
          <w:sz w:val="24"/>
          <w:szCs w:val="24"/>
        </w:rPr>
      </w:pPr>
    </w:p>
    <w:p w14:paraId="6ACA865C" w14:textId="77777777" w:rsidR="00663200" w:rsidRDefault="0006222C">
      <w:pPr>
        <w:shd w:val="clear" w:color="auto" w:fill="FFFFFF"/>
        <w:spacing w:line="276" w:lineRule="auto"/>
        <w:ind w:right="-24"/>
        <w:jc w:val="center"/>
        <w:rPr>
          <w:rFonts w:ascii="Calibri" w:hAnsi="Calibri" w:cs="Calibri"/>
          <w:spacing w:val="-5"/>
          <w:sz w:val="24"/>
          <w:szCs w:val="24"/>
        </w:rPr>
      </w:pPr>
      <w:r>
        <w:rPr>
          <w:rFonts w:ascii="Calibri" w:hAnsi="Calibri" w:cs="Calibri"/>
          <w:spacing w:val="-5"/>
          <w:sz w:val="24"/>
          <w:szCs w:val="24"/>
        </w:rPr>
        <w:t>Članak  92</w:t>
      </w:r>
    </w:p>
    <w:p w14:paraId="7691614B" w14:textId="77777777" w:rsidR="00663200" w:rsidRDefault="00663200">
      <w:pPr>
        <w:shd w:val="clear" w:color="auto" w:fill="FFFFFF"/>
        <w:tabs>
          <w:tab w:val="left" w:pos="158"/>
        </w:tabs>
        <w:spacing w:line="276" w:lineRule="auto"/>
        <w:jc w:val="both"/>
        <w:rPr>
          <w:rFonts w:ascii="Calibri" w:hAnsi="Calibri" w:cs="Calibri"/>
          <w:spacing w:val="-2"/>
          <w:sz w:val="24"/>
          <w:szCs w:val="24"/>
        </w:rPr>
      </w:pPr>
    </w:p>
    <w:p w14:paraId="424E6D69" w14:textId="77777777" w:rsidR="00663200" w:rsidRDefault="0006222C">
      <w:pPr>
        <w:shd w:val="clear" w:color="auto" w:fill="FFFFFF"/>
        <w:tabs>
          <w:tab w:val="left" w:pos="158"/>
        </w:tabs>
        <w:spacing w:line="276" w:lineRule="auto"/>
        <w:jc w:val="both"/>
        <w:rPr>
          <w:rFonts w:ascii="Calibri" w:hAnsi="Calibri" w:cs="Calibri"/>
          <w:sz w:val="24"/>
          <w:szCs w:val="24"/>
        </w:rPr>
      </w:pPr>
      <w:r>
        <w:rPr>
          <w:rFonts w:ascii="Calibri" w:hAnsi="Calibri" w:cs="Calibri"/>
          <w:sz w:val="24"/>
          <w:szCs w:val="24"/>
        </w:rPr>
        <w:t>Uporabljena oprema i sredstva u gašenju požara trebaju se što prije nakon završetka gašenja požara dovesti u potpuno ispravno stanje.</w:t>
      </w:r>
    </w:p>
    <w:p w14:paraId="55C83607" w14:textId="77777777" w:rsidR="00663200" w:rsidRDefault="00663200">
      <w:pPr>
        <w:shd w:val="clear" w:color="auto" w:fill="FFFFFF"/>
        <w:tabs>
          <w:tab w:val="left" w:pos="158"/>
        </w:tabs>
        <w:spacing w:line="276" w:lineRule="auto"/>
        <w:jc w:val="both"/>
        <w:rPr>
          <w:sz w:val="24"/>
          <w:szCs w:val="24"/>
        </w:rPr>
      </w:pPr>
    </w:p>
    <w:p w14:paraId="7CCD7F0F" w14:textId="77777777" w:rsidR="00663200" w:rsidRDefault="0006222C">
      <w:pPr>
        <w:pStyle w:val="Naslov11"/>
        <w:spacing w:line="276" w:lineRule="auto"/>
        <w:rPr>
          <w:rFonts w:ascii="Calibri" w:hAnsi="Calibri" w:cs="Calibri"/>
        </w:rPr>
      </w:pPr>
      <w:bookmarkStart w:id="19" w:name="_Toc148696555"/>
      <w:r>
        <w:rPr>
          <w:rFonts w:ascii="Calibri" w:hAnsi="Calibri" w:cs="Calibri"/>
        </w:rPr>
        <w:t>17. PRIJE</w:t>
      </w:r>
      <w:r>
        <w:rPr>
          <w:rFonts w:ascii="Calibri" w:hAnsi="Calibri" w:cs="Calibri"/>
        </w:rPr>
        <w:t>LAZNE I ZAVRŠNE ODREDBE</w:t>
      </w:r>
      <w:bookmarkEnd w:id="19"/>
    </w:p>
    <w:p w14:paraId="72905E74" w14:textId="77777777" w:rsidR="00663200" w:rsidRDefault="00663200">
      <w:pPr>
        <w:shd w:val="clear" w:color="auto" w:fill="FFFFFF"/>
        <w:tabs>
          <w:tab w:val="left" w:pos="439"/>
        </w:tabs>
        <w:spacing w:line="276" w:lineRule="auto"/>
      </w:pPr>
    </w:p>
    <w:p w14:paraId="278479A9" w14:textId="77777777" w:rsidR="00663200" w:rsidRDefault="0006222C">
      <w:pPr>
        <w:shd w:val="clear" w:color="auto" w:fill="FFFFFF"/>
        <w:spacing w:before="36" w:line="276" w:lineRule="auto"/>
        <w:ind w:right="22"/>
        <w:jc w:val="center"/>
        <w:rPr>
          <w:rFonts w:ascii="Calibri" w:hAnsi="Calibri" w:cs="Calibri"/>
          <w:spacing w:val="-5"/>
          <w:sz w:val="24"/>
          <w:szCs w:val="24"/>
        </w:rPr>
      </w:pPr>
      <w:r>
        <w:rPr>
          <w:rFonts w:ascii="Calibri" w:hAnsi="Calibri" w:cs="Calibri"/>
          <w:spacing w:val="-5"/>
          <w:sz w:val="24"/>
          <w:szCs w:val="24"/>
        </w:rPr>
        <w:t>Članak 93</w:t>
      </w:r>
    </w:p>
    <w:p w14:paraId="203C0311" w14:textId="77777777" w:rsidR="00663200" w:rsidRDefault="00663200">
      <w:pPr>
        <w:shd w:val="clear" w:color="auto" w:fill="FFFFFF"/>
        <w:spacing w:before="36" w:line="276" w:lineRule="auto"/>
        <w:ind w:left="698" w:right="432" w:firstLine="3038"/>
        <w:rPr>
          <w:rFonts w:ascii="Calibri" w:hAnsi="Calibri" w:cs="Calibri"/>
          <w:spacing w:val="-5"/>
          <w:sz w:val="24"/>
          <w:szCs w:val="24"/>
        </w:rPr>
      </w:pPr>
    </w:p>
    <w:p w14:paraId="394E5F45" w14:textId="77777777" w:rsidR="00663200" w:rsidRDefault="0006222C">
      <w:pPr>
        <w:shd w:val="clear" w:color="auto" w:fill="FFFFFF"/>
        <w:spacing w:line="276" w:lineRule="auto"/>
        <w:ind w:right="432"/>
        <w:jc w:val="both"/>
      </w:pPr>
      <w:r>
        <w:rPr>
          <w:rStyle w:val="Zadanifontodlomka1"/>
          <w:rFonts w:ascii="Calibri" w:hAnsi="Calibri" w:cs="Calibri"/>
          <w:spacing w:val="-3"/>
          <w:sz w:val="24"/>
          <w:szCs w:val="24"/>
        </w:rPr>
        <w:t xml:space="preserve">Odredbe ovog Pravilnika odnose se na objekte i prostore koji su vlasništvu </w:t>
      </w:r>
      <w:r>
        <w:rPr>
          <w:rStyle w:val="Zadanifontodlomka1"/>
          <w:rFonts w:ascii="Calibri" w:hAnsi="Calibri" w:cs="Calibri"/>
          <w:i/>
          <w:spacing w:val="-3"/>
          <w:sz w:val="24"/>
          <w:szCs w:val="24"/>
        </w:rPr>
        <w:t>ustanove</w:t>
      </w:r>
      <w:r>
        <w:rPr>
          <w:rStyle w:val="Zadanifontodlomka1"/>
          <w:rFonts w:ascii="Calibri" w:hAnsi="Calibri" w:cs="Calibri"/>
          <w:spacing w:val="-3"/>
          <w:sz w:val="24"/>
          <w:szCs w:val="24"/>
        </w:rPr>
        <w:t xml:space="preserve">  i kojima gospodari </w:t>
      </w:r>
      <w:r>
        <w:rPr>
          <w:rStyle w:val="Zadanifontodlomka1"/>
          <w:rFonts w:ascii="Calibri" w:hAnsi="Calibri" w:cs="Calibri"/>
          <w:i/>
          <w:spacing w:val="-3"/>
          <w:sz w:val="24"/>
          <w:szCs w:val="24"/>
        </w:rPr>
        <w:t>ustanova.</w:t>
      </w:r>
      <w:r>
        <w:rPr>
          <w:rStyle w:val="Zadanifontodlomka1"/>
          <w:rFonts w:ascii="Calibri" w:hAnsi="Calibri" w:cs="Calibri"/>
          <w:spacing w:val="-3"/>
          <w:sz w:val="24"/>
          <w:szCs w:val="24"/>
        </w:rPr>
        <w:t xml:space="preserve">  </w:t>
      </w:r>
    </w:p>
    <w:p w14:paraId="0EA9A778" w14:textId="77777777" w:rsidR="00663200" w:rsidRDefault="00663200">
      <w:pPr>
        <w:shd w:val="clear" w:color="auto" w:fill="FFFFFF"/>
        <w:spacing w:line="276" w:lineRule="auto"/>
        <w:ind w:right="432"/>
        <w:rPr>
          <w:rFonts w:ascii="Calibri" w:hAnsi="Calibri" w:cs="Calibri"/>
          <w:spacing w:val="-5"/>
          <w:sz w:val="24"/>
          <w:szCs w:val="24"/>
        </w:rPr>
      </w:pPr>
    </w:p>
    <w:p w14:paraId="1D8A726C" w14:textId="77777777" w:rsidR="00663200" w:rsidRDefault="0006222C">
      <w:pPr>
        <w:shd w:val="clear" w:color="auto" w:fill="FFFFFF"/>
        <w:spacing w:line="276" w:lineRule="auto"/>
        <w:ind w:right="22"/>
        <w:jc w:val="center"/>
        <w:rPr>
          <w:rFonts w:ascii="Calibri" w:hAnsi="Calibri" w:cs="Calibri"/>
          <w:spacing w:val="-5"/>
          <w:sz w:val="24"/>
          <w:szCs w:val="24"/>
        </w:rPr>
      </w:pPr>
      <w:r>
        <w:rPr>
          <w:rFonts w:ascii="Calibri" w:hAnsi="Calibri" w:cs="Calibri"/>
          <w:spacing w:val="-5"/>
          <w:sz w:val="24"/>
          <w:szCs w:val="24"/>
        </w:rPr>
        <w:t>Članak 94</w:t>
      </w:r>
    </w:p>
    <w:p w14:paraId="63546C2E" w14:textId="77777777" w:rsidR="00663200" w:rsidRDefault="00663200">
      <w:pPr>
        <w:shd w:val="clear" w:color="auto" w:fill="FFFFFF"/>
        <w:spacing w:line="276" w:lineRule="auto"/>
        <w:ind w:left="698" w:right="432" w:firstLine="3038"/>
        <w:rPr>
          <w:rFonts w:ascii="Calibri" w:hAnsi="Calibri" w:cs="Calibri"/>
          <w:spacing w:val="-5"/>
          <w:sz w:val="24"/>
          <w:szCs w:val="24"/>
        </w:rPr>
      </w:pPr>
    </w:p>
    <w:p w14:paraId="38C6FD79" w14:textId="77777777" w:rsidR="00663200" w:rsidRDefault="0006222C">
      <w:pPr>
        <w:shd w:val="clear" w:color="auto" w:fill="FFFFFF"/>
        <w:spacing w:line="276" w:lineRule="auto"/>
        <w:ind w:right="21"/>
        <w:jc w:val="both"/>
      </w:pPr>
      <w:r>
        <w:rPr>
          <w:rStyle w:val="Zadanifontodlomka1"/>
          <w:rFonts w:ascii="Calibri" w:hAnsi="Calibri" w:cs="Calibri"/>
          <w:spacing w:val="-3"/>
          <w:sz w:val="24"/>
          <w:szCs w:val="24"/>
        </w:rPr>
        <w:t>U slučaju nesuglasja u provedbi ovog Pravilnika pravo tumačenja ima ravnatelj ustanove.</w:t>
      </w:r>
    </w:p>
    <w:p w14:paraId="44F6DFDA" w14:textId="77777777" w:rsidR="00663200" w:rsidRDefault="00663200">
      <w:pPr>
        <w:shd w:val="clear" w:color="auto" w:fill="FFFFFF"/>
        <w:spacing w:line="276" w:lineRule="auto"/>
        <w:ind w:right="432"/>
        <w:rPr>
          <w:rFonts w:ascii="Calibri" w:hAnsi="Calibri" w:cs="Calibri"/>
        </w:rPr>
      </w:pPr>
    </w:p>
    <w:p w14:paraId="4DF68051" w14:textId="77777777" w:rsidR="00663200" w:rsidRDefault="0006222C">
      <w:pPr>
        <w:shd w:val="clear" w:color="auto" w:fill="FFFFFF"/>
        <w:spacing w:line="276" w:lineRule="auto"/>
        <w:ind w:right="22"/>
        <w:jc w:val="center"/>
        <w:rPr>
          <w:rFonts w:ascii="Calibri" w:hAnsi="Calibri" w:cs="Calibri"/>
          <w:spacing w:val="-5"/>
          <w:sz w:val="24"/>
          <w:szCs w:val="24"/>
        </w:rPr>
      </w:pPr>
      <w:r>
        <w:rPr>
          <w:rFonts w:ascii="Calibri" w:hAnsi="Calibri" w:cs="Calibri"/>
          <w:spacing w:val="-5"/>
          <w:sz w:val="24"/>
          <w:szCs w:val="24"/>
        </w:rPr>
        <w:t>Članak 95</w:t>
      </w:r>
    </w:p>
    <w:p w14:paraId="04A58044" w14:textId="77777777" w:rsidR="00663200" w:rsidRDefault="00663200">
      <w:pPr>
        <w:shd w:val="clear" w:color="auto" w:fill="FFFFFF"/>
        <w:tabs>
          <w:tab w:val="left" w:pos="3686"/>
        </w:tabs>
        <w:spacing w:line="276" w:lineRule="auto"/>
        <w:ind w:right="43"/>
        <w:rPr>
          <w:rFonts w:ascii="Calibri" w:hAnsi="Calibri" w:cs="Calibri"/>
        </w:rPr>
      </w:pPr>
    </w:p>
    <w:p w14:paraId="5C366633" w14:textId="77777777" w:rsidR="00663200" w:rsidRDefault="0006222C">
      <w:pPr>
        <w:shd w:val="clear" w:color="auto" w:fill="FFFFFF"/>
        <w:spacing w:line="276" w:lineRule="auto"/>
        <w:ind w:right="432"/>
        <w:jc w:val="both"/>
        <w:rPr>
          <w:rFonts w:ascii="Calibri" w:hAnsi="Calibri" w:cs="Calibri"/>
          <w:spacing w:val="-3"/>
          <w:sz w:val="24"/>
          <w:szCs w:val="24"/>
        </w:rPr>
      </w:pPr>
      <w:r>
        <w:rPr>
          <w:rFonts w:ascii="Calibri" w:hAnsi="Calibri" w:cs="Calibri"/>
          <w:spacing w:val="-3"/>
          <w:sz w:val="24"/>
          <w:szCs w:val="24"/>
        </w:rPr>
        <w:t>Donošenjem ovog Pravilnika prestaje važiti stari Pravilnik zaštite od požara, koji je donesen u Trogiru, u studenom 2016. godine, pod brojem 44685-16-PRZOP.</w:t>
      </w:r>
    </w:p>
    <w:p w14:paraId="2DFBA6E4" w14:textId="77777777" w:rsidR="00663200" w:rsidRDefault="00663200">
      <w:pPr>
        <w:shd w:val="clear" w:color="auto" w:fill="FFFFFF"/>
        <w:spacing w:line="276" w:lineRule="auto"/>
        <w:jc w:val="both"/>
        <w:rPr>
          <w:rFonts w:ascii="Calibri" w:hAnsi="Calibri" w:cs="Calibri"/>
          <w:spacing w:val="-2"/>
          <w:sz w:val="24"/>
          <w:szCs w:val="24"/>
        </w:rPr>
      </w:pPr>
    </w:p>
    <w:p w14:paraId="2A3E560A" w14:textId="77777777" w:rsidR="00663200" w:rsidRDefault="0006222C">
      <w:pPr>
        <w:shd w:val="clear" w:color="auto" w:fill="FFFFFF"/>
        <w:spacing w:line="276" w:lineRule="auto"/>
        <w:jc w:val="both"/>
        <w:rPr>
          <w:rFonts w:ascii="Calibri" w:hAnsi="Calibri" w:cs="Calibri"/>
          <w:spacing w:val="-2"/>
          <w:sz w:val="24"/>
          <w:szCs w:val="24"/>
        </w:rPr>
      </w:pPr>
      <w:r>
        <w:rPr>
          <w:rFonts w:ascii="Calibri" w:hAnsi="Calibri" w:cs="Calibri"/>
          <w:spacing w:val="-2"/>
          <w:sz w:val="24"/>
          <w:szCs w:val="24"/>
        </w:rPr>
        <w:t>Ovaj Pravilnik stupa na snagu osam dana nakon donošenja.</w:t>
      </w:r>
    </w:p>
    <w:p w14:paraId="347795F9" w14:textId="77777777" w:rsidR="00663200" w:rsidRDefault="0006222C">
      <w:pPr>
        <w:widowControl/>
        <w:suppressAutoHyphens w:val="0"/>
        <w:autoSpaceDE/>
        <w:spacing w:after="160" w:line="244" w:lineRule="auto"/>
        <w:jc w:val="right"/>
        <w:rPr>
          <w:rFonts w:ascii="Calibri" w:hAnsi="Calibri" w:cs="Calibri"/>
        </w:rPr>
      </w:pPr>
      <w:bookmarkStart w:id="20" w:name="_Toc148696556"/>
      <w:r>
        <w:rPr>
          <w:rFonts w:ascii="Calibri" w:hAnsi="Calibri" w:cs="Calibri"/>
        </w:rPr>
        <w:t>Predsjednica Školskog odbora:</w:t>
      </w:r>
    </w:p>
    <w:p w14:paraId="6AC15137" w14:textId="77777777" w:rsidR="00663200" w:rsidRDefault="0006222C">
      <w:pPr>
        <w:widowControl/>
        <w:suppressAutoHyphens w:val="0"/>
        <w:autoSpaceDE/>
        <w:spacing w:after="160" w:line="244" w:lineRule="auto"/>
        <w:jc w:val="right"/>
        <w:rPr>
          <w:rFonts w:ascii="Calibri" w:hAnsi="Calibri" w:cs="Calibri"/>
        </w:rPr>
      </w:pPr>
      <w:r>
        <w:rPr>
          <w:rFonts w:ascii="Calibri" w:hAnsi="Calibri" w:cs="Calibri"/>
        </w:rPr>
        <w:t xml:space="preserve"> Kata Špika ,prof. </w:t>
      </w:r>
    </w:p>
    <w:p w14:paraId="15558A11" w14:textId="77777777" w:rsidR="00663200" w:rsidRDefault="00663200">
      <w:pPr>
        <w:widowControl/>
        <w:suppressAutoHyphens w:val="0"/>
        <w:autoSpaceDE/>
        <w:spacing w:after="160" w:line="244" w:lineRule="auto"/>
        <w:jc w:val="right"/>
        <w:rPr>
          <w:rFonts w:ascii="Calibri" w:hAnsi="Calibri" w:cs="Calibri"/>
        </w:rPr>
      </w:pPr>
    </w:p>
    <w:p w14:paraId="0D9E74E9" w14:textId="77777777" w:rsidR="00663200" w:rsidRDefault="0006222C">
      <w:pPr>
        <w:suppressAutoHyphens w:val="0"/>
        <w:spacing w:after="160" w:line="242" w:lineRule="auto"/>
        <w:rPr>
          <w:rFonts w:cs="Calibri"/>
          <w:lang w:eastAsia="zh-CN"/>
        </w:rPr>
      </w:pPr>
      <w:r>
        <w:rPr>
          <w:rFonts w:cs="Calibri"/>
        </w:rPr>
        <w:t>Ovaj Pravilnik donesen je dana __</w:t>
      </w:r>
      <w:r>
        <w:rPr>
          <w:rFonts w:cs="Calibri"/>
          <w:u w:val="single"/>
        </w:rPr>
        <w:t>28.8.2026.godine</w:t>
      </w:r>
      <w:r>
        <w:rPr>
          <w:rFonts w:cs="Calibri"/>
        </w:rPr>
        <w:t xml:space="preserve">__ i objavljen je na oglasnoj ploči </w:t>
      </w:r>
      <w:r>
        <w:rPr>
          <w:rFonts w:cs="Calibri"/>
          <w:u w:val="single"/>
        </w:rPr>
        <w:t>_28.8.2026.godine__</w:t>
      </w:r>
      <w:r>
        <w:rPr>
          <w:rFonts w:cs="Calibri"/>
        </w:rPr>
        <w:t xml:space="preserve"> te je stupio na snagu dana_</w:t>
      </w:r>
      <w:r>
        <w:rPr>
          <w:rFonts w:cs="Calibri"/>
          <w:u w:val="single"/>
        </w:rPr>
        <w:t>5.9.2026.godine_</w:t>
      </w:r>
      <w:r>
        <w:rPr>
          <w:rFonts w:cs="Calibri"/>
        </w:rPr>
        <w:t xml:space="preserve"> </w:t>
      </w:r>
    </w:p>
    <w:p w14:paraId="12F7D41B" w14:textId="77777777" w:rsidR="00663200" w:rsidRDefault="0006222C">
      <w:pPr>
        <w:widowControl/>
        <w:suppressAutoHyphens w:val="0"/>
        <w:autoSpaceDE/>
        <w:spacing w:after="160" w:line="244" w:lineRule="auto"/>
        <w:jc w:val="right"/>
        <w:rPr>
          <w:rFonts w:ascii="Calibri" w:hAnsi="Calibri" w:cs="Calibri"/>
        </w:rPr>
      </w:pPr>
      <w:r>
        <w:rPr>
          <w:rFonts w:ascii="Calibri" w:hAnsi="Calibri" w:cs="Calibri"/>
        </w:rPr>
        <w:t xml:space="preserve">Ravnateljica škole: </w:t>
      </w:r>
    </w:p>
    <w:p w14:paraId="4890D1E5" w14:textId="77777777" w:rsidR="00663200" w:rsidRDefault="0006222C">
      <w:pPr>
        <w:widowControl/>
        <w:suppressAutoHyphens w:val="0"/>
        <w:autoSpaceDE/>
        <w:spacing w:after="160" w:line="244" w:lineRule="auto"/>
        <w:jc w:val="right"/>
        <w:rPr>
          <w:rFonts w:ascii="Calibri" w:hAnsi="Calibri" w:cs="Calibri"/>
          <w:b/>
          <w:bCs/>
          <w:sz w:val="32"/>
          <w:szCs w:val="32"/>
        </w:rPr>
      </w:pPr>
      <w:r>
        <w:rPr>
          <w:rFonts w:ascii="Calibri" w:hAnsi="Calibri" w:cs="Calibri"/>
        </w:rPr>
        <w:t>Vjekoslava Radić,prof.</w:t>
      </w:r>
      <w:r>
        <w:rPr>
          <w:rFonts w:ascii="Calibri" w:hAnsi="Calibri" w:cs="Calibri"/>
        </w:rPr>
        <w:br w:type="page"/>
      </w:r>
    </w:p>
    <w:p w14:paraId="76D11FF8" w14:textId="77777777" w:rsidR="00663200" w:rsidRDefault="0006222C">
      <w:pPr>
        <w:pStyle w:val="Naslov11"/>
        <w:spacing w:line="276" w:lineRule="auto"/>
        <w:rPr>
          <w:rFonts w:ascii="Calibri" w:hAnsi="Calibri" w:cs="Calibri"/>
        </w:rPr>
      </w:pPr>
      <w:r>
        <w:rPr>
          <w:rFonts w:ascii="Calibri" w:hAnsi="Calibri" w:cs="Calibri"/>
        </w:rPr>
        <w:lastRenderedPageBreak/>
        <w:t>18. PRILOZI</w:t>
      </w:r>
      <w:bookmarkEnd w:id="20"/>
    </w:p>
    <w:p w14:paraId="4FC46EDE" w14:textId="77777777" w:rsidR="00663200" w:rsidRDefault="0006222C">
      <w:pPr>
        <w:spacing w:line="276" w:lineRule="auto"/>
        <w:rPr>
          <w:rFonts w:ascii="Calibri" w:hAnsi="Calibri" w:cs="Calibri"/>
          <w:spacing w:val="-3"/>
          <w:sz w:val="24"/>
          <w:szCs w:val="24"/>
        </w:rPr>
      </w:pPr>
      <w:r>
        <w:rPr>
          <w:rFonts w:ascii="Calibri" w:hAnsi="Calibri" w:cs="Calibri"/>
          <w:spacing w:val="-3"/>
          <w:sz w:val="24"/>
          <w:szCs w:val="24"/>
        </w:rPr>
        <w:t>Prilog 1. Plan evakuacije i spašavanja</w:t>
      </w:r>
    </w:p>
    <w:p w14:paraId="3DDE2B91" w14:textId="77777777" w:rsidR="00663200" w:rsidRDefault="00663200">
      <w:pPr>
        <w:spacing w:line="276" w:lineRule="auto"/>
        <w:rPr>
          <w:rFonts w:ascii="Calibri" w:hAnsi="Calibri" w:cs="Calibri"/>
          <w:spacing w:val="-3"/>
          <w:sz w:val="24"/>
          <w:szCs w:val="24"/>
        </w:rPr>
      </w:pPr>
    </w:p>
    <w:p w14:paraId="0F3A2941" w14:textId="77777777" w:rsidR="00663200" w:rsidRDefault="0006222C">
      <w:pPr>
        <w:spacing w:line="276" w:lineRule="auto"/>
        <w:rPr>
          <w:rFonts w:ascii="Calibri" w:hAnsi="Calibri" w:cs="Calibri"/>
          <w:spacing w:val="-3"/>
          <w:sz w:val="24"/>
          <w:szCs w:val="24"/>
        </w:rPr>
      </w:pPr>
      <w:r>
        <w:rPr>
          <w:noProof/>
        </w:rPr>
        <w:drawing>
          <wp:inline distT="0" distB="0" distL="0" distR="0" wp14:anchorId="6D07C398" wp14:editId="5DE7876B">
            <wp:extent cx="5943600" cy="4195482"/>
            <wp:effectExtent l="0" t="0" r="0" b="0"/>
            <wp:docPr id="3" name="Slika 89350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943600" cy="4195482"/>
                    </a:xfrm>
                    <a:prstGeom prst="rect">
                      <a:avLst/>
                    </a:prstGeom>
                  </pic:spPr>
                </pic:pic>
              </a:graphicData>
            </a:graphic>
          </wp:inline>
        </w:drawing>
      </w:r>
    </w:p>
    <w:p w14:paraId="454D5258" w14:textId="77777777" w:rsidR="00663200" w:rsidRDefault="00663200">
      <w:pPr>
        <w:shd w:val="clear" w:color="auto" w:fill="FFFFFF"/>
        <w:spacing w:line="276" w:lineRule="auto"/>
        <w:ind w:right="21"/>
        <w:jc w:val="both"/>
        <w:rPr>
          <w:rFonts w:ascii="Calibri" w:hAnsi="Calibri" w:cs="Calibri"/>
          <w:spacing w:val="-3"/>
          <w:sz w:val="24"/>
          <w:szCs w:val="24"/>
        </w:rPr>
      </w:pPr>
    </w:p>
    <w:p w14:paraId="425CC87E" w14:textId="77777777" w:rsidR="00663200" w:rsidRDefault="00663200">
      <w:pPr>
        <w:shd w:val="clear" w:color="auto" w:fill="FFFFFF"/>
        <w:spacing w:line="276" w:lineRule="auto"/>
        <w:ind w:right="21"/>
        <w:jc w:val="center"/>
      </w:pPr>
    </w:p>
    <w:p w14:paraId="7C847165" w14:textId="77777777" w:rsidR="00663200" w:rsidRDefault="00663200">
      <w:pPr>
        <w:shd w:val="clear" w:color="auto" w:fill="FFFFFF"/>
        <w:spacing w:line="276" w:lineRule="auto"/>
        <w:ind w:right="21"/>
        <w:jc w:val="center"/>
        <w:rPr>
          <w:rFonts w:ascii="Calibri" w:hAnsi="Calibri" w:cs="Calibri"/>
          <w:spacing w:val="-3"/>
          <w:sz w:val="24"/>
          <w:szCs w:val="24"/>
        </w:rPr>
      </w:pPr>
    </w:p>
    <w:p w14:paraId="7FFF37E8" w14:textId="77777777" w:rsidR="00663200" w:rsidRDefault="00663200">
      <w:pPr>
        <w:shd w:val="clear" w:color="auto" w:fill="FFFFFF"/>
        <w:spacing w:line="276" w:lineRule="auto"/>
        <w:ind w:right="21"/>
        <w:jc w:val="center"/>
      </w:pPr>
    </w:p>
    <w:p w14:paraId="7D10C82C" w14:textId="77777777" w:rsidR="00663200" w:rsidRDefault="00663200">
      <w:pPr>
        <w:shd w:val="clear" w:color="auto" w:fill="FFFFFF"/>
        <w:spacing w:line="276" w:lineRule="auto"/>
        <w:ind w:right="21"/>
        <w:jc w:val="center"/>
        <w:rPr>
          <w:rFonts w:ascii="Calibri" w:hAnsi="Calibri" w:cs="Calibri"/>
          <w:spacing w:val="-3"/>
          <w:sz w:val="24"/>
          <w:szCs w:val="24"/>
        </w:rPr>
      </w:pPr>
    </w:p>
    <w:sectPr w:rsidR="0066320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6786" w14:textId="77777777" w:rsidR="0006222C" w:rsidRDefault="0006222C">
      <w:r>
        <w:separator/>
      </w:r>
    </w:p>
  </w:endnote>
  <w:endnote w:type="continuationSeparator" w:id="0">
    <w:p w14:paraId="177A7EB1" w14:textId="77777777" w:rsidR="0006222C" w:rsidRDefault="0006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38"/>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018C3" w14:textId="77777777" w:rsidR="00663200" w:rsidRDefault="0066320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7CC93" w14:textId="77777777" w:rsidR="00663200" w:rsidRDefault="00663200">
    <w:pPr>
      <w:pStyle w:val="Podnoje"/>
      <w:jc w:val="right"/>
    </w:pPr>
  </w:p>
  <w:p w14:paraId="32CFF24E" w14:textId="77777777" w:rsidR="00663200" w:rsidRDefault="00663200">
    <w:pPr>
      <w:pStyle w:val="Podnoje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E0C51" w14:textId="77777777" w:rsidR="00663200" w:rsidRDefault="0066320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F39D5" w14:textId="77777777" w:rsidR="0006222C" w:rsidRDefault="0006222C">
      <w:r>
        <w:separator/>
      </w:r>
    </w:p>
  </w:footnote>
  <w:footnote w:type="continuationSeparator" w:id="0">
    <w:p w14:paraId="18DE9569" w14:textId="77777777" w:rsidR="0006222C" w:rsidRDefault="0006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9976" w14:textId="77777777" w:rsidR="00663200" w:rsidRDefault="00663200">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B890" w14:textId="77777777" w:rsidR="00663200" w:rsidRDefault="0006222C">
    <w:pPr>
      <w:pStyle w:val="Zaglavlje1"/>
      <w:jc w:val="center"/>
    </w:pPr>
    <w:r>
      <w:rPr>
        <w:rStyle w:val="Zadanifontodlomka1"/>
        <w:rFonts w:ascii="Calibri" w:hAnsi="Calibri" w:cs="Calibri"/>
        <w:noProof/>
        <w:lang w:val="en-US"/>
      </w:rPr>
      <mc:AlternateContent>
        <mc:Choice Requires="wps">
          <w:drawing>
            <wp:anchor distT="0" distB="0" distL="114300" distR="114300" simplePos="0" relativeHeight="251659264" behindDoc="0" locked="0" layoutInCell="1" allowOverlap="1" wp14:anchorId="78D64E16" wp14:editId="507E8CD7">
              <wp:simplePos x="0" y="0"/>
              <wp:positionH relativeFrom="column">
                <wp:posOffset>-542925</wp:posOffset>
              </wp:positionH>
              <wp:positionV relativeFrom="paragraph">
                <wp:posOffset>228600</wp:posOffset>
              </wp:positionV>
              <wp:extent cx="7172325" cy="0"/>
              <wp:effectExtent l="0" t="0" r="0" b="0"/>
              <wp:wrapNone/>
              <wp:docPr id="4" name="Ravni poveznik 1"/>
              <wp:cNvGraphicFramePr/>
              <a:graphic xmlns:a="http://schemas.openxmlformats.org/drawingml/2006/main">
                <a:graphicData uri="http://schemas.microsoft.com/office/word/2010/wordprocessingShape">
                  <wps:wsp>
                    <wps:cNvCnPr/>
                    <wps:spPr>
                      <a:xfrm>
                        <a:off x="0" y="0"/>
                        <a:ext cx="7172325" cy="0"/>
                      </a:xfrm>
                      <a:prstGeom prst="straightConnector1">
                        <a:avLst/>
                      </a:prstGeom>
                      <a:noFill/>
                      <a:ln w="6345" cap="flat" cmpd="sng">
                        <a:solidFill>
                          <a:srgbClr val="000000">
                            <a:alpha val="100000"/>
                          </a:srgbClr>
                        </a:solidFill>
                        <a:prstDash val="solid"/>
                        <a:headEnd type="none" w="med" len="med"/>
                        <a:tailEnd type="none" w="med" len="med"/>
                      </a:ln>
                    </wps:spPr>
                    <wps:bodyPr/>
                  </wps:wsp>
                </a:graphicData>
              </a:graphic>
            </wp:anchor>
          </w:drawing>
        </mc:Choice>
        <ve:Fallback xmlns:pic="http://schemas.openxmlformats.org/drawingml/2006/picture" xmlns:a="http://schemas.openxmlformats.org/drawingml/2006/main" xmlns:ve="http://schemas.openxmlformats.org/markup-compatibility/2006">
          <w:pict>
            <v:shapetype id="_x0000_t32" coordsize="21600,21600" o:spt="32" o:oned="t" path="m,l21600,21600e" filled="f">
              <v:path arrowok="t" fillok="f" o:connecttype="none"/>
              <o:lock v:ext="edit" shapetype="t"/>
            </v:shapetype>
            <v:shape type="#_x0000_t32" style="position:absolute;margin-left:-42.75pt;margin-top:18pt;width:564.75pt;height:0pt;z-index:251659264;;v-text-anchor:top;mso-wrap-distance-left:9pt;mso-wrap-distance-top:0pt;mso-wrap-distance-right:9pt;mso-wrap-distance-bottom:0pt;" filled="f" strokecolor="#000000" strokeweight="0.4996063pt">
              <v:stroke dashstyle="solid" linestyle="single" joinstyle="miter" endcap="flat" color2="#000000" startarrow="none" startarrowwidth="medium" startarrowlength="medium" endarrow="none" endarrowwidth="medium" endarrowlength="medium"/>
            </v:shape>
          </w:pict>
        </ve:Fallback>
      </mc:AlternateContent>
    </w:r>
    <w:r>
      <w:rPr>
        <w:rStyle w:val="Zadanifontodlomka1"/>
        <w:rFonts w:ascii="Calibri" w:hAnsi="Calibri" w:cs="Calibri"/>
        <w:lang w:val="en-US"/>
      </w:rPr>
      <w:t>PRAVILNIK O ZAŠTITI OD POŽARA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C485" w14:textId="77777777" w:rsidR="00663200" w:rsidRDefault="0066320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9711A6"/>
    <w:multiLevelType w:val="multilevel"/>
    <w:tmpl w:val="DDDCC3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A167730"/>
    <w:multiLevelType w:val="multilevel"/>
    <w:tmpl w:val="6B8095B6"/>
    <w:lvl w:ilvl="0">
      <w:numFmt w:val="bullet"/>
      <w:lvlText w:val="-"/>
      <w:lvlJc w:val="left"/>
      <w:pPr>
        <w:ind w:left="771" w:hanging="360"/>
      </w:pPr>
      <w:rPr>
        <w:rFonts w:ascii="Calibri" w:eastAsia="Times New Roman" w:hAnsi="Calibri" w:cs="Calibri" w:hint="default"/>
      </w:rPr>
    </w:lvl>
    <w:lvl w:ilvl="1">
      <w:start w:val="1"/>
      <w:numFmt w:val="bullet"/>
      <w:lvlText w:val="o"/>
      <w:lvlJc w:val="left"/>
      <w:pPr>
        <w:ind w:left="1491" w:hanging="360"/>
      </w:pPr>
      <w:rPr>
        <w:rFonts w:ascii="Courier New" w:hAnsi="Courier New" w:cs="Courier New" w:hint="default"/>
      </w:rPr>
    </w:lvl>
    <w:lvl w:ilvl="2">
      <w:start w:val="1"/>
      <w:numFmt w:val="bullet"/>
      <w:lvlText w:val=""/>
      <w:lvlJc w:val="left"/>
      <w:pPr>
        <w:ind w:left="2211" w:hanging="360"/>
      </w:pPr>
      <w:rPr>
        <w:rFonts w:ascii="Wingdings" w:hAnsi="Wingdings" w:hint="default"/>
      </w:rPr>
    </w:lvl>
    <w:lvl w:ilvl="3">
      <w:start w:val="1"/>
      <w:numFmt w:val="bullet"/>
      <w:lvlText w:val=""/>
      <w:lvlJc w:val="left"/>
      <w:pPr>
        <w:ind w:left="2931" w:hanging="360"/>
      </w:pPr>
      <w:rPr>
        <w:rFonts w:ascii="Symbol" w:hAnsi="Symbol" w:hint="default"/>
      </w:rPr>
    </w:lvl>
    <w:lvl w:ilvl="4">
      <w:start w:val="1"/>
      <w:numFmt w:val="bullet"/>
      <w:lvlText w:val="o"/>
      <w:lvlJc w:val="left"/>
      <w:pPr>
        <w:ind w:left="3651" w:hanging="360"/>
      </w:pPr>
      <w:rPr>
        <w:rFonts w:ascii="Courier New" w:hAnsi="Courier New" w:cs="Courier New" w:hint="default"/>
      </w:rPr>
    </w:lvl>
    <w:lvl w:ilvl="5">
      <w:start w:val="1"/>
      <w:numFmt w:val="bullet"/>
      <w:lvlText w:val=""/>
      <w:lvlJc w:val="left"/>
      <w:pPr>
        <w:ind w:left="4371" w:hanging="360"/>
      </w:pPr>
      <w:rPr>
        <w:rFonts w:ascii="Wingdings" w:hAnsi="Wingdings" w:hint="default"/>
      </w:rPr>
    </w:lvl>
    <w:lvl w:ilvl="6">
      <w:start w:val="1"/>
      <w:numFmt w:val="bullet"/>
      <w:lvlText w:val=""/>
      <w:lvlJc w:val="left"/>
      <w:pPr>
        <w:ind w:left="5091" w:hanging="360"/>
      </w:pPr>
      <w:rPr>
        <w:rFonts w:ascii="Symbol" w:hAnsi="Symbol" w:hint="default"/>
      </w:rPr>
    </w:lvl>
    <w:lvl w:ilvl="7">
      <w:start w:val="1"/>
      <w:numFmt w:val="bullet"/>
      <w:lvlText w:val="o"/>
      <w:lvlJc w:val="left"/>
      <w:pPr>
        <w:ind w:left="5811" w:hanging="360"/>
      </w:pPr>
      <w:rPr>
        <w:rFonts w:ascii="Courier New" w:hAnsi="Courier New" w:cs="Courier New" w:hint="default"/>
      </w:rPr>
    </w:lvl>
    <w:lvl w:ilvl="8">
      <w:start w:val="1"/>
      <w:numFmt w:val="bullet"/>
      <w:lvlText w:val=""/>
      <w:lvlJc w:val="left"/>
      <w:pPr>
        <w:ind w:left="6531" w:hanging="360"/>
      </w:pPr>
      <w:rPr>
        <w:rFonts w:ascii="Wingdings" w:hAnsi="Wingdings" w:hint="default"/>
      </w:rPr>
    </w:lvl>
  </w:abstractNum>
  <w:abstractNum w:abstractNumId="2" w15:restartNumberingAfterBreak="0">
    <w:nsid w:val="55432A0A"/>
    <w:multiLevelType w:val="multilevel"/>
    <w:tmpl w:val="0A94448A"/>
    <w:lvl w:ilvl="0">
      <w:numFmt w:val="bullet"/>
      <w:lvlText w:val="-"/>
      <w:lvlJc w:val="left"/>
      <w:pPr>
        <w:ind w:left="411" w:hanging="360"/>
      </w:pPr>
      <w:rPr>
        <w:rFonts w:ascii="Calibri" w:eastAsia="Times New Roman" w:hAnsi="Calibri" w:cs="Calibri" w:hint="default"/>
        <w:color w:val="000000"/>
        <w:sz w:val="24"/>
      </w:rPr>
    </w:lvl>
    <w:lvl w:ilvl="1">
      <w:start w:val="1"/>
      <w:numFmt w:val="bullet"/>
      <w:lvlText w:val="o"/>
      <w:lvlJc w:val="left"/>
      <w:pPr>
        <w:ind w:left="1131" w:hanging="360"/>
      </w:pPr>
      <w:rPr>
        <w:rFonts w:ascii="Courier New" w:hAnsi="Courier New" w:cs="Courier New" w:hint="default"/>
      </w:rPr>
    </w:lvl>
    <w:lvl w:ilvl="2">
      <w:start w:val="1"/>
      <w:numFmt w:val="bullet"/>
      <w:lvlText w:val=""/>
      <w:lvlJc w:val="left"/>
      <w:pPr>
        <w:ind w:left="1851" w:hanging="360"/>
      </w:pPr>
      <w:rPr>
        <w:rFonts w:ascii="Wingdings" w:hAnsi="Wingdings" w:hint="default"/>
      </w:rPr>
    </w:lvl>
    <w:lvl w:ilvl="3">
      <w:start w:val="1"/>
      <w:numFmt w:val="bullet"/>
      <w:lvlText w:val=""/>
      <w:lvlJc w:val="left"/>
      <w:pPr>
        <w:ind w:left="2571" w:hanging="360"/>
      </w:pPr>
      <w:rPr>
        <w:rFonts w:ascii="Symbol" w:hAnsi="Symbol" w:hint="default"/>
      </w:rPr>
    </w:lvl>
    <w:lvl w:ilvl="4">
      <w:start w:val="1"/>
      <w:numFmt w:val="bullet"/>
      <w:lvlText w:val="o"/>
      <w:lvlJc w:val="left"/>
      <w:pPr>
        <w:ind w:left="3291" w:hanging="360"/>
      </w:pPr>
      <w:rPr>
        <w:rFonts w:ascii="Courier New" w:hAnsi="Courier New" w:cs="Courier New" w:hint="default"/>
      </w:rPr>
    </w:lvl>
    <w:lvl w:ilvl="5">
      <w:start w:val="1"/>
      <w:numFmt w:val="bullet"/>
      <w:lvlText w:val=""/>
      <w:lvlJc w:val="left"/>
      <w:pPr>
        <w:ind w:left="4011" w:hanging="360"/>
      </w:pPr>
      <w:rPr>
        <w:rFonts w:ascii="Wingdings" w:hAnsi="Wingdings" w:hint="default"/>
      </w:rPr>
    </w:lvl>
    <w:lvl w:ilvl="6">
      <w:start w:val="1"/>
      <w:numFmt w:val="bullet"/>
      <w:lvlText w:val=""/>
      <w:lvlJc w:val="left"/>
      <w:pPr>
        <w:ind w:left="4731" w:hanging="360"/>
      </w:pPr>
      <w:rPr>
        <w:rFonts w:ascii="Symbol" w:hAnsi="Symbol" w:hint="default"/>
      </w:rPr>
    </w:lvl>
    <w:lvl w:ilvl="7">
      <w:start w:val="1"/>
      <w:numFmt w:val="bullet"/>
      <w:lvlText w:val="o"/>
      <w:lvlJc w:val="left"/>
      <w:pPr>
        <w:ind w:left="5451" w:hanging="360"/>
      </w:pPr>
      <w:rPr>
        <w:rFonts w:ascii="Courier New" w:hAnsi="Courier New" w:cs="Courier New" w:hint="default"/>
      </w:rPr>
    </w:lvl>
    <w:lvl w:ilvl="8">
      <w:start w:val="1"/>
      <w:numFmt w:val="bullet"/>
      <w:lvlText w:val=""/>
      <w:lvlJc w:val="left"/>
      <w:pPr>
        <w:ind w:left="6171" w:hanging="360"/>
      </w:pPr>
      <w:rPr>
        <w:rFonts w:ascii="Wingdings" w:hAnsi="Wingdings" w:hint="default"/>
      </w:rPr>
    </w:lvl>
  </w:abstractNum>
  <w:abstractNum w:abstractNumId="3" w15:restartNumberingAfterBreak="0">
    <w:nsid w:val="5A332EA1"/>
    <w:multiLevelType w:val="multilevel"/>
    <w:tmpl w:val="CF8235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B481BAF"/>
    <w:multiLevelType w:val="multilevel"/>
    <w:tmpl w:val="605AD7F0"/>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3AD1651"/>
    <w:multiLevelType w:val="multilevel"/>
    <w:tmpl w:val="AB767314"/>
    <w:lvl w:ilvl="0">
      <w:numFmt w:val="bullet"/>
      <w:lvlText w:val="-"/>
      <w:lvlJc w:val="left"/>
      <w:pPr>
        <w:ind w:left="0" w:firstLine="136"/>
      </w:pPr>
      <w:rPr>
        <w:rFonts w:ascii="Times New Roman" w:hAnsi="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200"/>
    <w:rsid w:val="0006222C"/>
    <w:rsid w:val="00663200"/>
    <w:rsid w:val="00E3475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AD09"/>
  <w15:docId w15:val="{C8D17DAB-7556-4C85-AD7F-D2A4E1E2C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E w:val="0"/>
      <w:spacing w:after="0" w:line="240" w:lineRule="auto"/>
    </w:pPr>
    <w:rPr>
      <w:rFonts w:ascii="Times New Roman" w:eastAsia="Times New Roman" w:hAnsi="Times New Roman"/>
      <w:sz w:val="20"/>
      <w:szCs w:val="20"/>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aslov11">
    <w:name w:val="Naslov 11"/>
    <w:basedOn w:val="Normal"/>
    <w:next w:val="Normal"/>
    <w:pPr>
      <w:keepNext/>
      <w:widowControl/>
      <w:autoSpaceDE/>
      <w:outlineLvl w:val="0"/>
    </w:pPr>
    <w:rPr>
      <w:rFonts w:ascii="Arial" w:hAnsi="Arial" w:cs="Arial"/>
      <w:b/>
      <w:bCs/>
      <w:sz w:val="32"/>
      <w:szCs w:val="32"/>
    </w:rPr>
  </w:style>
  <w:style w:type="paragraph" w:customStyle="1" w:styleId="Naslov21">
    <w:name w:val="Naslov 21"/>
    <w:basedOn w:val="Normal"/>
    <w:next w:val="Normal"/>
    <w:pPr>
      <w:keepNext/>
      <w:keepLines/>
      <w:spacing w:before="40"/>
      <w:outlineLvl w:val="1"/>
    </w:pPr>
    <w:rPr>
      <w:rFonts w:ascii="Calibri Light" w:hAnsi="Calibri Light"/>
      <w:color w:val="2F5496"/>
      <w:sz w:val="26"/>
      <w:szCs w:val="26"/>
    </w:rPr>
  </w:style>
  <w:style w:type="character" w:customStyle="1" w:styleId="Zadanifontodlomka1">
    <w:name w:val="Zadani font odlomka1"/>
    <w:basedOn w:val="Zadanifontodlomka"/>
  </w:style>
  <w:style w:type="character" w:customStyle="1" w:styleId="Naslov1Char">
    <w:name w:val="Naslov 1 Char"/>
    <w:basedOn w:val="Zadanifontodlomka1"/>
    <w:rPr>
      <w:rFonts w:ascii="Arial" w:eastAsia="Times New Roman" w:hAnsi="Arial" w:cs="Arial"/>
      <w:b/>
      <w:bCs/>
      <w:sz w:val="32"/>
      <w:szCs w:val="32"/>
      <w:lang w:val="hr-HR" w:eastAsia="hr-HR"/>
    </w:rPr>
  </w:style>
  <w:style w:type="paragraph" w:customStyle="1" w:styleId="TOCNaslov1">
    <w:name w:val="TOC Naslov1"/>
    <w:basedOn w:val="Naslov11"/>
    <w:next w:val="Normal"/>
    <w:pPr>
      <w:keepLines/>
      <w:spacing w:before="240" w:line="244" w:lineRule="auto"/>
    </w:pPr>
    <w:rPr>
      <w:rFonts w:ascii="Calibri Light" w:hAnsi="Calibri Light" w:cs="Times New Roman"/>
      <w:b w:val="0"/>
      <w:bCs w:val="0"/>
      <w:color w:val="2F5496"/>
      <w:lang w:val="en-US" w:eastAsia="en-US"/>
    </w:rPr>
  </w:style>
  <w:style w:type="paragraph" w:customStyle="1" w:styleId="Sadraj11">
    <w:name w:val="Sadržaj 11"/>
    <w:basedOn w:val="Normal"/>
    <w:next w:val="Normal"/>
    <w:pPr>
      <w:spacing w:after="100"/>
    </w:pPr>
  </w:style>
  <w:style w:type="character" w:customStyle="1" w:styleId="Hiperveza1">
    <w:name w:val="Hiperveza1"/>
    <w:basedOn w:val="Zadanifontodlomka1"/>
    <w:rPr>
      <w:color w:val="0563C1"/>
      <w:u w:val="single"/>
    </w:rPr>
  </w:style>
  <w:style w:type="paragraph" w:customStyle="1" w:styleId="t-9-8">
    <w:name w:val="t-9-8"/>
    <w:basedOn w:val="Normal"/>
    <w:pPr>
      <w:widowControl/>
      <w:autoSpaceDE/>
      <w:spacing w:before="100" w:after="100"/>
    </w:pPr>
    <w:rPr>
      <w:sz w:val="24"/>
      <w:szCs w:val="24"/>
      <w:lang w:val="en-US" w:eastAsia="en-US"/>
    </w:rPr>
  </w:style>
  <w:style w:type="character" w:customStyle="1" w:styleId="Naslov2Char">
    <w:name w:val="Naslov 2 Char"/>
    <w:basedOn w:val="Zadanifontodlomka1"/>
    <w:rPr>
      <w:rFonts w:ascii="Calibri Light" w:eastAsia="Times New Roman" w:hAnsi="Calibri Light" w:cs="Times New Roman"/>
      <w:color w:val="2F5496"/>
      <w:sz w:val="26"/>
      <w:szCs w:val="26"/>
      <w:lang w:val="hr-HR" w:eastAsia="hr-HR"/>
    </w:rPr>
  </w:style>
  <w:style w:type="paragraph" w:customStyle="1" w:styleId="Odlomakpopisa1">
    <w:name w:val="Odlomak popisa1"/>
    <w:basedOn w:val="Normal"/>
    <w:pPr>
      <w:ind w:left="720"/>
    </w:pPr>
  </w:style>
  <w:style w:type="paragraph" w:customStyle="1" w:styleId="Zaglavlje1">
    <w:name w:val="Zaglavlje1"/>
    <w:basedOn w:val="Normal"/>
    <w:pPr>
      <w:tabs>
        <w:tab w:val="center" w:pos="4680"/>
        <w:tab w:val="right" w:pos="9360"/>
      </w:tabs>
    </w:pPr>
  </w:style>
  <w:style w:type="character" w:customStyle="1" w:styleId="ZaglavljeChar">
    <w:name w:val="Zaglavlje Char"/>
    <w:basedOn w:val="Zadanifontodlomka1"/>
    <w:rPr>
      <w:rFonts w:ascii="Times New Roman" w:eastAsia="Times New Roman" w:hAnsi="Times New Roman"/>
      <w:sz w:val="20"/>
      <w:szCs w:val="20"/>
      <w:lang w:val="hr-HR" w:eastAsia="hr-HR"/>
    </w:rPr>
  </w:style>
  <w:style w:type="paragraph" w:customStyle="1" w:styleId="Podnoje1">
    <w:name w:val="Podnožje1"/>
    <w:basedOn w:val="Normal"/>
    <w:pPr>
      <w:tabs>
        <w:tab w:val="center" w:pos="4680"/>
        <w:tab w:val="right" w:pos="9360"/>
      </w:tabs>
    </w:pPr>
  </w:style>
  <w:style w:type="character" w:customStyle="1" w:styleId="PodnojeChar">
    <w:name w:val="Podnožje Char"/>
    <w:basedOn w:val="Zadanifontodlomka1"/>
    <w:uiPriority w:val="99"/>
    <w:rPr>
      <w:rFonts w:ascii="Times New Roman" w:eastAsia="Times New Roman" w:hAnsi="Times New Roman"/>
      <w:sz w:val="20"/>
      <w:szCs w:val="20"/>
      <w:lang w:val="hr-HR" w:eastAsia="hr-HR"/>
    </w:rPr>
  </w:style>
  <w:style w:type="paragraph" w:customStyle="1" w:styleId="Default">
    <w:name w:val="Default"/>
    <w:pPr>
      <w:autoSpaceDE w:val="0"/>
      <w:spacing w:after="0" w:line="240" w:lineRule="auto"/>
      <w:textAlignment w:val="auto"/>
    </w:pPr>
    <w:rPr>
      <w:rFonts w:ascii="Times New Roman" w:hAnsi="Times New Roman"/>
      <w:color w:val="000000"/>
      <w:sz w:val="24"/>
      <w:szCs w:val="24"/>
      <w:lang w:val="hr-HR"/>
    </w:rPr>
  </w:style>
  <w:style w:type="paragraph" w:customStyle="1" w:styleId="Sadraj21">
    <w:name w:val="Sadržaj 21"/>
    <w:basedOn w:val="Normal"/>
    <w:next w:val="Normal"/>
    <w:pPr>
      <w:spacing w:after="100"/>
      <w:ind w:left="200"/>
    </w:pPr>
  </w:style>
  <w:style w:type="paragraph" w:styleId="Zaglavlje">
    <w:name w:val="header"/>
    <w:basedOn w:val="Normal"/>
    <w:link w:val="ZaglavljeChar1"/>
    <w:uiPriority w:val="99"/>
    <w:unhideWhenUsed/>
    <w:pPr>
      <w:tabs>
        <w:tab w:val="center" w:pos="4513"/>
        <w:tab w:val="right" w:pos="9026"/>
      </w:tabs>
    </w:pPr>
  </w:style>
  <w:style w:type="character" w:customStyle="1" w:styleId="ZaglavljeChar1">
    <w:name w:val="Zaglavlje Char1"/>
    <w:basedOn w:val="Zadanifontodlomka"/>
    <w:link w:val="Zaglavlje"/>
    <w:uiPriority w:val="99"/>
    <w:rPr>
      <w:rFonts w:ascii="Times New Roman" w:eastAsia="Times New Roman" w:hAnsi="Times New Roman"/>
      <w:sz w:val="20"/>
      <w:szCs w:val="20"/>
      <w:lang w:val="hr-HR" w:eastAsia="hr-HR"/>
    </w:rPr>
  </w:style>
  <w:style w:type="paragraph" w:styleId="Podnoje">
    <w:name w:val="footer"/>
    <w:basedOn w:val="Normal"/>
    <w:uiPriority w:val="99"/>
    <w:unhideWhenUsed/>
    <w:pPr>
      <w:tabs>
        <w:tab w:val="center" w:pos="4513"/>
        <w:tab w:val="right" w:pos="9026"/>
      </w:tabs>
    </w:pPr>
  </w:style>
  <w:style w:type="character" w:customStyle="1" w:styleId="PodnojeChar1">
    <w:name w:val="Podnožje Char1"/>
    <w:basedOn w:val="Zadanifontodlomka"/>
    <w:uiPriority w:val="99"/>
    <w:rPr>
      <w:rFonts w:ascii="Times New Roman" w:eastAsia="Times New Roman" w:hAnsi="Times New Roman"/>
      <w:sz w:val="20"/>
      <w:szCs w:val="20"/>
      <w:lang w:val="hr-HR" w:eastAsia="hr-HR"/>
    </w:rPr>
  </w:style>
  <w:style w:type="paragraph" w:styleId="Odlomakpopisa">
    <w:name w:val="List Paragraph"/>
    <w:basedOn w:val="Normal"/>
    <w:uiPriority w:val="34"/>
    <w:qFormat/>
    <w:pPr>
      <w:ind w:left="720"/>
      <w:contextualSpacing/>
    </w:pPr>
  </w:style>
  <w:style w:type="paragraph" w:styleId="Sadraj1">
    <w:name w:val="toc 1"/>
    <w:basedOn w:val="Normal"/>
    <w:next w:val="Normal"/>
    <w:uiPriority w:val="39"/>
    <w:unhideWhenUsed/>
    <w:pPr>
      <w:spacing w:after="100"/>
    </w:pPr>
  </w:style>
  <w:style w:type="character" w:styleId="Hiperveza">
    <w:name w:val="Hyperlink"/>
    <w:basedOn w:val="Zadanifontodlomka"/>
    <w:uiPriority w:val="99"/>
    <w:unhideWhenUsed/>
    <w:rPr>
      <w:color w:val="0563C1"/>
      <w:u w:val="single"/>
    </w:rPr>
  </w:style>
  <w:style w:type="table" w:styleId="Reetkatablice">
    <w:name w:val="Table Grid"/>
    <w:basedOn w:val="Obinatablica"/>
    <w:uiPriority w:val="39"/>
    <w:pPr>
      <w:autoSpaceDN/>
      <w:spacing w:after="0" w:line="240" w:lineRule="auto"/>
      <w:textAlignment w:val="auto"/>
    </w:pPr>
    <w:rPr>
      <w:rFonts w:asciiTheme="minorHAnsi" w:eastAsiaTheme="minorHAnsi" w:hAnsiTheme="minorHAnsi" w:cstheme="minorBidi"/>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8715</Words>
  <Characters>49682</Characters>
  <Application>Microsoft Office Word</Application>
  <DocSecurity>0</DocSecurity>
  <Lines>414</Lines>
  <Paragraphs>116</Paragraphs>
  <ScaleCrop>false</ScaleCrop>
  <Company/>
  <LinksUpToDate>false</LinksUpToDate>
  <CharactersWithSpaces>58281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Fiamengo</dc:creator>
  <dc:description/>
  <cp:lastModifiedBy>Tanja Boban</cp:lastModifiedBy>
  <cp:revision>2</cp:revision>
  <cp:lastPrinted>2023-09-04T10:24:00Z</cp:lastPrinted>
  <dcterms:created xsi:type="dcterms:W3CDTF">2026-09-18T07:02:00Z</dcterms:created>
  <dcterms:modified xsi:type="dcterms:W3CDTF">2026-09-18T07:02:00Z</dcterms:modified>
</cp:coreProperties>
</file>